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64"/>
        <w:tblW w:w="10031" w:type="dxa"/>
        <w:tblLayout w:type="fixed"/>
        <w:tblLook w:val="0000" w:firstRow="0" w:lastRow="0" w:firstColumn="0" w:lastColumn="0" w:noHBand="0" w:noVBand="0"/>
      </w:tblPr>
      <w:tblGrid>
        <w:gridCol w:w="4786"/>
        <w:gridCol w:w="992"/>
        <w:gridCol w:w="4253"/>
      </w:tblGrid>
      <w:tr w:rsidR="003063DC" w:rsidRPr="003063DC" w:rsidTr="003063DC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4786" w:type="dxa"/>
          </w:tcPr>
          <w:p w:rsidR="003063DC" w:rsidRPr="003063DC" w:rsidRDefault="003063DC" w:rsidP="003063D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  <w:r w:rsidRPr="003063DC">
              <w:rPr>
                <w:rFonts w:eastAsia="Times New Roman" w:cstheme="minorHAnsi"/>
                <w:b/>
                <w:noProof/>
                <w:lang w:eastAsia="el-GR"/>
              </w:rPr>
              <w:drawing>
                <wp:inline distT="0" distB="0" distL="0" distR="0" wp14:anchorId="3698BBA6" wp14:editId="1C6398D0">
                  <wp:extent cx="361950" cy="38100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gridSpan w:val="2"/>
          </w:tcPr>
          <w:p w:rsidR="003063DC" w:rsidRPr="003063DC" w:rsidRDefault="003063DC" w:rsidP="003063DC">
            <w:pPr>
              <w:spacing w:before="120"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3063DC" w:rsidRPr="003063DC" w:rsidRDefault="003063DC" w:rsidP="003063DC">
            <w:pPr>
              <w:spacing w:before="120"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3063DC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             Να διατηρηθεί μέχρι </w:t>
            </w:r>
          </w:p>
        </w:tc>
      </w:tr>
      <w:tr w:rsidR="003063DC" w:rsidRPr="003063DC" w:rsidTr="003063DC">
        <w:tblPrEx>
          <w:tblCellMar>
            <w:top w:w="0" w:type="dxa"/>
            <w:bottom w:w="0" w:type="dxa"/>
          </w:tblCellMar>
        </w:tblPrEx>
        <w:trPr>
          <w:trHeight w:val="1674"/>
        </w:trPr>
        <w:tc>
          <w:tcPr>
            <w:tcW w:w="4786" w:type="dxa"/>
          </w:tcPr>
          <w:p w:rsidR="003063DC" w:rsidRPr="003063DC" w:rsidRDefault="003063DC" w:rsidP="003063D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3063DC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ΕΛΛΗΝΙΚΗ ΔΗΜΟΚΡΑΤΙΑ</w:t>
            </w:r>
          </w:p>
          <w:p w:rsidR="003063DC" w:rsidRPr="003063DC" w:rsidRDefault="003063DC" w:rsidP="003063D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3063DC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ΥΠΟΥΡΓΕΙΟ ΠΑΙΔΕΙΑΣ,</w:t>
            </w:r>
          </w:p>
          <w:p w:rsidR="003063DC" w:rsidRPr="003063DC" w:rsidRDefault="003063DC" w:rsidP="003063D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3063DC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ΕΡΕΥΝΑΣ ΚΑΙ ΘΡΗΣΚΕΥΜΑΤΩΝ</w:t>
            </w:r>
          </w:p>
          <w:p w:rsidR="003063DC" w:rsidRPr="003063DC" w:rsidRDefault="003063DC" w:rsidP="003063D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</w:p>
          <w:p w:rsidR="003063DC" w:rsidRPr="003063DC" w:rsidRDefault="003063DC" w:rsidP="003063D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3063DC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ΠΕΡΙΦΕΡΕΙΑΚΗ Δ/ΝΣΗ  Π. &amp;  Δ. ΕΚΠ/ΣΗΣ</w:t>
            </w:r>
          </w:p>
          <w:p w:rsidR="003063DC" w:rsidRPr="003063DC" w:rsidRDefault="003063DC" w:rsidP="003063D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3063DC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 xml:space="preserve"> ΠΕΛΟΠΟΝΝΗΣΟΥ</w:t>
            </w:r>
          </w:p>
          <w:p w:rsidR="003063DC" w:rsidRPr="003063DC" w:rsidRDefault="003063DC" w:rsidP="003063D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3063DC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ΔΙΕΥΘΥΝΣΗ   Δ/ΘΜΙΑΣ ΕΚΠΑΙΔΕΥΣΗΣ </w:t>
            </w:r>
          </w:p>
          <w:p w:rsidR="003063DC" w:rsidRPr="003063DC" w:rsidRDefault="003063DC" w:rsidP="003063D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3063DC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ΛΑΚΩΝΙΑΣ</w:t>
            </w:r>
          </w:p>
          <w:p w:rsidR="003063DC" w:rsidRPr="003063DC" w:rsidRDefault="003063DC" w:rsidP="003063D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  <w:p w:rsidR="003063DC" w:rsidRPr="003063DC" w:rsidRDefault="003063DC" w:rsidP="003063D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245" w:type="dxa"/>
            <w:gridSpan w:val="2"/>
          </w:tcPr>
          <w:p w:rsidR="003063DC" w:rsidRPr="003063DC" w:rsidRDefault="003063DC" w:rsidP="003063DC">
            <w:pPr>
              <w:spacing w:before="240" w:after="0" w:line="240" w:lineRule="auto"/>
              <w:ind w:left="317"/>
              <w:rPr>
                <w:rFonts w:eastAsia="Times New Roman" w:cstheme="minorHAnsi"/>
                <w:b/>
                <w:lang w:eastAsia="el-GR"/>
              </w:rPr>
            </w:pPr>
            <w:r w:rsidRPr="003063DC">
              <w:rPr>
                <w:rFonts w:eastAsia="Times New Roman" w:cstheme="minorHAnsi"/>
                <w:b/>
                <w:lang w:eastAsia="el-GR"/>
              </w:rPr>
              <w:t xml:space="preserve">             </w:t>
            </w:r>
          </w:p>
          <w:p w:rsidR="003063DC" w:rsidRPr="003063DC" w:rsidRDefault="003063DC" w:rsidP="003063DC">
            <w:pPr>
              <w:tabs>
                <w:tab w:val="left" w:pos="1735"/>
              </w:tabs>
              <w:spacing w:before="240" w:after="0" w:line="240" w:lineRule="auto"/>
              <w:ind w:left="317"/>
              <w:rPr>
                <w:rFonts w:eastAsia="Times New Roman" w:cstheme="minorHAnsi"/>
                <w:bCs/>
                <w:lang w:eastAsia="el-GR"/>
              </w:rPr>
            </w:pPr>
            <w:r w:rsidRPr="003063DC">
              <w:rPr>
                <w:rFonts w:eastAsia="Times New Roman" w:cstheme="minorHAnsi"/>
                <w:lang w:eastAsia="el-GR"/>
              </w:rPr>
              <w:t xml:space="preserve">          Σπάρτη</w:t>
            </w:r>
            <w:r w:rsidRPr="003063DC">
              <w:rPr>
                <w:rFonts w:eastAsia="Times New Roman" w:cstheme="minorHAnsi"/>
                <w:lang w:eastAsia="el-GR"/>
              </w:rPr>
              <w:tab/>
              <w:t xml:space="preserve">: </w:t>
            </w:r>
            <w:r>
              <w:rPr>
                <w:rFonts w:eastAsia="Times New Roman" w:cstheme="minorHAnsi"/>
                <w:lang w:eastAsia="el-GR"/>
              </w:rPr>
              <w:t>20 Ιουλίου 2018</w:t>
            </w:r>
          </w:p>
          <w:p w:rsidR="003063DC" w:rsidRPr="003063DC" w:rsidRDefault="003063DC" w:rsidP="003063DC">
            <w:pPr>
              <w:tabs>
                <w:tab w:val="left" w:pos="1735"/>
              </w:tabs>
              <w:spacing w:after="0" w:line="240" w:lineRule="auto"/>
              <w:ind w:left="317"/>
              <w:rPr>
                <w:rFonts w:eastAsia="Times New Roman" w:cstheme="minorHAnsi"/>
                <w:b/>
                <w:lang w:eastAsia="el-GR"/>
              </w:rPr>
            </w:pPr>
            <w:r w:rsidRPr="003063DC">
              <w:rPr>
                <w:rFonts w:eastAsia="Times New Roman" w:cstheme="minorHAnsi"/>
                <w:lang w:eastAsia="el-GR"/>
              </w:rPr>
              <w:t xml:space="preserve">     Αριθ. </w:t>
            </w:r>
            <w:proofErr w:type="spellStart"/>
            <w:r w:rsidRPr="003063DC">
              <w:rPr>
                <w:rFonts w:eastAsia="Times New Roman" w:cstheme="minorHAnsi"/>
                <w:lang w:eastAsia="el-GR"/>
              </w:rPr>
              <w:t>Πρωτ</w:t>
            </w:r>
            <w:proofErr w:type="spellEnd"/>
            <w:r w:rsidRPr="003063DC">
              <w:rPr>
                <w:rFonts w:eastAsia="Times New Roman" w:cstheme="minorHAnsi"/>
                <w:lang w:eastAsia="el-GR"/>
              </w:rPr>
              <w:t>.</w:t>
            </w:r>
            <w:r w:rsidRPr="003063DC">
              <w:rPr>
                <w:rFonts w:eastAsia="Times New Roman" w:cstheme="minorHAnsi"/>
                <w:lang w:eastAsia="el-GR"/>
              </w:rPr>
              <w:tab/>
              <w:t>:     Φ.11.2/</w:t>
            </w:r>
            <w:r w:rsidR="00800DE7">
              <w:rPr>
                <w:rFonts w:eastAsia="Times New Roman" w:cstheme="minorHAnsi"/>
                <w:lang w:eastAsia="el-GR"/>
              </w:rPr>
              <w:t>5001</w:t>
            </w:r>
          </w:p>
        </w:tc>
      </w:tr>
      <w:tr w:rsidR="003063DC" w:rsidRPr="003063DC" w:rsidTr="003063DC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3063DC" w:rsidRPr="003063DC" w:rsidRDefault="003063DC" w:rsidP="003063DC">
            <w:pPr>
              <w:tabs>
                <w:tab w:val="left" w:pos="1560"/>
              </w:tabs>
              <w:spacing w:after="0" w:line="240" w:lineRule="auto"/>
              <w:rPr>
                <w:rFonts w:eastAsia="Times New Roman" w:cstheme="minorHAnsi"/>
                <w:lang w:eastAsia="el-GR"/>
              </w:rPr>
            </w:pPr>
            <w:proofErr w:type="spellStart"/>
            <w:r w:rsidRPr="003063DC">
              <w:rPr>
                <w:rFonts w:eastAsia="Times New Roman" w:cstheme="minorHAnsi"/>
                <w:b/>
                <w:lang w:eastAsia="el-GR"/>
              </w:rPr>
              <w:t>Ταχ</w:t>
            </w:r>
            <w:proofErr w:type="spellEnd"/>
            <w:r w:rsidRPr="003063DC">
              <w:rPr>
                <w:rFonts w:eastAsia="Times New Roman" w:cstheme="minorHAnsi"/>
                <w:b/>
                <w:lang w:eastAsia="el-GR"/>
              </w:rPr>
              <w:t>. Διεύθυνση</w:t>
            </w:r>
            <w:r w:rsidRPr="003063DC">
              <w:rPr>
                <w:rFonts w:eastAsia="Times New Roman" w:cstheme="minorHAnsi"/>
                <w:b/>
                <w:lang w:eastAsia="el-GR"/>
              </w:rPr>
              <w:tab/>
              <w:t>:</w:t>
            </w:r>
            <w:r w:rsidRPr="003063DC">
              <w:rPr>
                <w:rFonts w:eastAsia="Times New Roman" w:cstheme="minorHAnsi"/>
                <w:lang w:eastAsia="el-GR"/>
              </w:rPr>
              <w:t xml:space="preserve">   Διοικητήριο</w:t>
            </w:r>
          </w:p>
          <w:p w:rsidR="003063DC" w:rsidRPr="003063DC" w:rsidRDefault="003063DC" w:rsidP="003063DC">
            <w:pPr>
              <w:tabs>
                <w:tab w:val="left" w:pos="1560"/>
              </w:tabs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3063DC">
              <w:rPr>
                <w:rFonts w:eastAsia="Times New Roman" w:cstheme="minorHAnsi"/>
                <w:lang w:eastAsia="el-GR"/>
              </w:rPr>
              <w:t>2</w:t>
            </w:r>
            <w:r w:rsidRPr="003063DC">
              <w:rPr>
                <w:rFonts w:eastAsia="Times New Roman" w:cstheme="minorHAnsi"/>
                <w:vertAlign w:val="superscript"/>
                <w:lang w:eastAsia="el-GR"/>
              </w:rPr>
              <w:t>ο</w:t>
            </w:r>
            <w:r w:rsidRPr="003063D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3063DC">
              <w:rPr>
                <w:rFonts w:eastAsia="Times New Roman" w:cstheme="minorHAnsi"/>
                <w:lang w:eastAsia="el-GR"/>
              </w:rPr>
              <w:t>χλμ</w:t>
            </w:r>
            <w:proofErr w:type="spellEnd"/>
            <w:r w:rsidRPr="003063DC">
              <w:rPr>
                <w:rFonts w:eastAsia="Times New Roman" w:cstheme="minorHAnsi"/>
                <w:lang w:eastAsia="el-GR"/>
              </w:rPr>
              <w:t xml:space="preserve">. Ε. Ο. Σπάρτης-Γυθείου </w:t>
            </w:r>
          </w:p>
          <w:p w:rsidR="003063DC" w:rsidRPr="003063DC" w:rsidRDefault="003063DC" w:rsidP="003063DC">
            <w:pPr>
              <w:tabs>
                <w:tab w:val="left" w:pos="1560"/>
              </w:tabs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3063DC">
              <w:rPr>
                <w:rFonts w:eastAsia="Times New Roman" w:cstheme="minorHAnsi"/>
                <w:lang w:eastAsia="el-GR"/>
              </w:rPr>
              <w:t>Τ. Κ. 23100 , Σπάρτη</w:t>
            </w:r>
          </w:p>
        </w:tc>
        <w:tc>
          <w:tcPr>
            <w:tcW w:w="5245" w:type="dxa"/>
            <w:gridSpan w:val="2"/>
          </w:tcPr>
          <w:p w:rsidR="003063DC" w:rsidRPr="003063DC" w:rsidRDefault="003063DC" w:rsidP="003063DC">
            <w:pPr>
              <w:spacing w:after="0" w:line="240" w:lineRule="auto"/>
              <w:ind w:left="317"/>
              <w:rPr>
                <w:rFonts w:eastAsia="Times New Roman" w:cstheme="minorHAnsi"/>
                <w:b/>
                <w:sz w:val="26"/>
                <w:szCs w:val="26"/>
                <w:lang w:eastAsia="el-GR"/>
              </w:rPr>
            </w:pPr>
          </w:p>
        </w:tc>
      </w:tr>
      <w:tr w:rsidR="003063DC" w:rsidRPr="003063DC" w:rsidTr="003063DC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3063DC" w:rsidRPr="003063DC" w:rsidRDefault="003063DC" w:rsidP="003063DC">
            <w:pPr>
              <w:tabs>
                <w:tab w:val="left" w:pos="1560"/>
              </w:tabs>
              <w:spacing w:after="0" w:line="240" w:lineRule="auto"/>
              <w:rPr>
                <w:rFonts w:eastAsia="Times New Roman" w:cstheme="minorHAnsi"/>
                <w:lang w:val="en-US" w:eastAsia="el-GR"/>
              </w:rPr>
            </w:pPr>
            <w:r w:rsidRPr="003063DC">
              <w:rPr>
                <w:rFonts w:eastAsia="Times New Roman" w:cstheme="minorHAnsi"/>
                <w:b/>
                <w:lang w:eastAsia="el-GR"/>
              </w:rPr>
              <w:t>Τηλέφωνο</w:t>
            </w:r>
            <w:r w:rsidRPr="003063DC">
              <w:rPr>
                <w:rFonts w:eastAsia="Times New Roman" w:cstheme="minorHAnsi"/>
                <w:b/>
                <w:lang w:eastAsia="el-GR"/>
              </w:rPr>
              <w:tab/>
              <w:t>:</w:t>
            </w:r>
            <w:r w:rsidRPr="003063DC">
              <w:rPr>
                <w:rFonts w:eastAsia="Times New Roman" w:cstheme="minorHAnsi"/>
                <w:lang w:eastAsia="el-GR"/>
              </w:rPr>
              <w:t xml:space="preserve">   27313-63472</w:t>
            </w:r>
          </w:p>
        </w:tc>
        <w:tc>
          <w:tcPr>
            <w:tcW w:w="5245" w:type="dxa"/>
            <w:gridSpan w:val="2"/>
          </w:tcPr>
          <w:p w:rsidR="003063DC" w:rsidRPr="003063DC" w:rsidRDefault="003063DC" w:rsidP="003063DC">
            <w:pPr>
              <w:spacing w:after="0" w:line="240" w:lineRule="auto"/>
              <w:ind w:left="317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3063DC" w:rsidRPr="003063DC" w:rsidTr="003063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</w:tcPr>
          <w:p w:rsidR="003063DC" w:rsidRPr="003063DC" w:rsidRDefault="003063DC" w:rsidP="003063DC">
            <w:pPr>
              <w:tabs>
                <w:tab w:val="left" w:pos="1560"/>
              </w:tabs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3063DC">
              <w:rPr>
                <w:rFonts w:eastAsia="Times New Roman" w:cstheme="minorHAnsi"/>
                <w:b/>
                <w:lang w:eastAsia="el-GR"/>
              </w:rPr>
              <w:t xml:space="preserve">Τηλεομοιότυπο   </w:t>
            </w:r>
            <w:r w:rsidRPr="003063DC">
              <w:rPr>
                <w:rFonts w:eastAsia="Times New Roman" w:cstheme="minorHAnsi"/>
                <w:b/>
                <w:lang w:eastAsia="el-GR"/>
              </w:rPr>
              <w:tab/>
              <w:t xml:space="preserve">:   </w:t>
            </w:r>
            <w:r w:rsidRPr="003063DC">
              <w:rPr>
                <w:rFonts w:eastAsia="Times New Roman" w:cstheme="minorHAnsi"/>
                <w:lang w:eastAsia="el-GR"/>
              </w:rPr>
              <w:t>27313-63470</w:t>
            </w:r>
          </w:p>
        </w:tc>
        <w:tc>
          <w:tcPr>
            <w:tcW w:w="992" w:type="dxa"/>
            <w:vMerge w:val="restart"/>
            <w:vAlign w:val="center"/>
          </w:tcPr>
          <w:p w:rsidR="003063DC" w:rsidRPr="003063DC" w:rsidRDefault="00970C09" w:rsidP="003063DC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970C09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ΠΡΟΣ:</w:t>
            </w:r>
          </w:p>
        </w:tc>
        <w:tc>
          <w:tcPr>
            <w:tcW w:w="4253" w:type="dxa"/>
            <w:vMerge w:val="restart"/>
            <w:vAlign w:val="center"/>
          </w:tcPr>
          <w:p w:rsidR="003063DC" w:rsidRPr="003063DC" w:rsidRDefault="00970C09" w:rsidP="003063DC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970C09">
              <w:rPr>
                <w:rFonts w:eastAsia="Times New Roman" w:cstheme="minorHAnsi"/>
                <w:sz w:val="24"/>
                <w:szCs w:val="24"/>
                <w:lang w:eastAsia="el-GR"/>
              </w:rPr>
              <w:t>Σχολικές μονάδες αρμοδιότητας Δ.Δ.Ε. Λακωνίας</w:t>
            </w:r>
          </w:p>
        </w:tc>
      </w:tr>
      <w:tr w:rsidR="003063DC" w:rsidRPr="003063DC" w:rsidTr="003063DC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4786" w:type="dxa"/>
          </w:tcPr>
          <w:p w:rsidR="003063DC" w:rsidRPr="003063DC" w:rsidRDefault="003063DC" w:rsidP="003063DC">
            <w:pPr>
              <w:tabs>
                <w:tab w:val="left" w:pos="1560"/>
              </w:tabs>
              <w:spacing w:after="0" w:line="240" w:lineRule="auto"/>
              <w:rPr>
                <w:rFonts w:eastAsia="Times New Roman" w:cstheme="minorHAnsi"/>
                <w:lang w:eastAsia="el-GR"/>
              </w:rPr>
            </w:pPr>
            <w:proofErr w:type="spellStart"/>
            <w:r w:rsidRPr="003063DC">
              <w:rPr>
                <w:rFonts w:eastAsia="Times New Roman" w:cstheme="minorHAnsi"/>
                <w:b/>
                <w:bCs/>
                <w:lang w:eastAsia="el-GR"/>
              </w:rPr>
              <w:t>Ηλεκτρον.Ταχ</w:t>
            </w:r>
            <w:proofErr w:type="spellEnd"/>
            <w:r w:rsidRPr="003063DC">
              <w:rPr>
                <w:rFonts w:eastAsia="Times New Roman" w:cstheme="minorHAnsi"/>
                <w:b/>
                <w:bCs/>
                <w:lang w:eastAsia="el-GR"/>
              </w:rPr>
              <w:t>.</w:t>
            </w:r>
            <w:r w:rsidRPr="003063DC">
              <w:rPr>
                <w:rFonts w:eastAsia="Times New Roman" w:cstheme="minorHAnsi"/>
                <w:b/>
                <w:bCs/>
                <w:lang w:eastAsia="el-GR"/>
              </w:rPr>
              <w:tab/>
              <w:t xml:space="preserve">:   </w:t>
            </w:r>
            <w:proofErr w:type="spellStart"/>
            <w:r w:rsidRPr="003063DC">
              <w:rPr>
                <w:rFonts w:eastAsia="Times New Roman" w:cstheme="minorHAnsi"/>
                <w:lang w:val="de-DE" w:eastAsia="el-GR"/>
              </w:rPr>
              <w:t>tdpros</w:t>
            </w:r>
            <w:proofErr w:type="spellEnd"/>
            <w:r w:rsidRPr="003063DC">
              <w:rPr>
                <w:rFonts w:eastAsia="Times New Roman" w:cstheme="minorHAnsi"/>
                <w:lang w:eastAsia="el-GR"/>
              </w:rPr>
              <w:t>@</w:t>
            </w:r>
            <w:proofErr w:type="spellStart"/>
            <w:r w:rsidRPr="003063DC">
              <w:rPr>
                <w:rFonts w:eastAsia="Times New Roman" w:cstheme="minorHAnsi"/>
                <w:lang w:val="de-DE" w:eastAsia="el-GR"/>
              </w:rPr>
              <w:t>dide</w:t>
            </w:r>
            <w:proofErr w:type="spellEnd"/>
            <w:r w:rsidRPr="003063DC">
              <w:rPr>
                <w:rFonts w:eastAsia="Times New Roman" w:cstheme="minorHAnsi"/>
                <w:lang w:eastAsia="el-GR"/>
              </w:rPr>
              <w:t>.</w:t>
            </w:r>
            <w:proofErr w:type="spellStart"/>
            <w:r w:rsidRPr="003063DC">
              <w:rPr>
                <w:rFonts w:eastAsia="Times New Roman" w:cstheme="minorHAnsi"/>
                <w:lang w:val="de-DE" w:eastAsia="el-GR"/>
              </w:rPr>
              <w:t>lak</w:t>
            </w:r>
            <w:proofErr w:type="spellEnd"/>
            <w:r w:rsidRPr="003063DC">
              <w:rPr>
                <w:rFonts w:eastAsia="Times New Roman" w:cstheme="minorHAnsi"/>
                <w:lang w:eastAsia="el-GR"/>
              </w:rPr>
              <w:t>.</w:t>
            </w:r>
            <w:proofErr w:type="spellStart"/>
            <w:r w:rsidRPr="003063DC">
              <w:rPr>
                <w:rFonts w:eastAsia="Times New Roman" w:cstheme="minorHAnsi"/>
                <w:lang w:val="de-DE" w:eastAsia="el-GR"/>
              </w:rPr>
              <w:t>sch</w:t>
            </w:r>
            <w:proofErr w:type="spellEnd"/>
            <w:r w:rsidRPr="003063DC">
              <w:rPr>
                <w:rFonts w:eastAsia="Times New Roman" w:cstheme="minorHAnsi"/>
                <w:lang w:eastAsia="el-GR"/>
              </w:rPr>
              <w:t>.</w:t>
            </w:r>
            <w:proofErr w:type="spellStart"/>
            <w:r w:rsidRPr="003063DC">
              <w:rPr>
                <w:rFonts w:eastAsia="Times New Roman" w:cstheme="minorHAnsi"/>
                <w:lang w:val="de-DE" w:eastAsia="el-GR"/>
              </w:rPr>
              <w:t>gr</w:t>
            </w:r>
            <w:proofErr w:type="spellEnd"/>
          </w:p>
        </w:tc>
        <w:tc>
          <w:tcPr>
            <w:tcW w:w="992" w:type="dxa"/>
            <w:vMerge/>
          </w:tcPr>
          <w:p w:rsidR="003063DC" w:rsidRPr="003063DC" w:rsidRDefault="003063DC" w:rsidP="003063DC">
            <w:pPr>
              <w:widowControl w:val="0"/>
              <w:spacing w:after="0" w:line="240" w:lineRule="auto"/>
              <w:ind w:left="317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253" w:type="dxa"/>
            <w:vMerge/>
          </w:tcPr>
          <w:p w:rsidR="003063DC" w:rsidRPr="003063DC" w:rsidRDefault="003063DC" w:rsidP="003063DC">
            <w:pPr>
              <w:widowControl w:val="0"/>
              <w:spacing w:after="0" w:line="240" w:lineRule="auto"/>
              <w:ind w:left="317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3063DC" w:rsidRPr="003063DC" w:rsidTr="003063DC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4786" w:type="dxa"/>
          </w:tcPr>
          <w:p w:rsidR="003063DC" w:rsidRPr="003063DC" w:rsidRDefault="003063DC" w:rsidP="003063DC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eastAsia="Times New Roman" w:cstheme="minorHAnsi"/>
                <w:bCs/>
                <w:lang w:eastAsia="el-GR"/>
              </w:rPr>
            </w:pPr>
            <w:r w:rsidRPr="003063DC">
              <w:rPr>
                <w:rFonts w:eastAsia="Times New Roman" w:cstheme="minorHAnsi"/>
                <w:b/>
                <w:lang w:eastAsia="el-GR"/>
              </w:rPr>
              <w:t xml:space="preserve">Πληροφορίες         :  </w:t>
            </w:r>
            <w:proofErr w:type="spellStart"/>
            <w:r w:rsidRPr="003063DC">
              <w:rPr>
                <w:rFonts w:eastAsia="Times New Roman" w:cstheme="minorHAnsi"/>
                <w:lang w:eastAsia="el-GR"/>
              </w:rPr>
              <w:t>Λάππα</w:t>
            </w:r>
            <w:proofErr w:type="spellEnd"/>
            <w:r w:rsidRPr="003063DC">
              <w:rPr>
                <w:rFonts w:eastAsia="Times New Roman" w:cstheme="minorHAnsi"/>
                <w:lang w:eastAsia="el-GR"/>
              </w:rPr>
              <w:t xml:space="preserve"> Γεωργία</w:t>
            </w:r>
          </w:p>
          <w:p w:rsidR="003063DC" w:rsidRPr="003063DC" w:rsidRDefault="003063DC" w:rsidP="003063DC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proofErr w:type="spellStart"/>
            <w:r w:rsidRPr="003063DC">
              <w:rPr>
                <w:rFonts w:eastAsia="Times New Roman" w:cstheme="minorHAnsi"/>
                <w:b/>
                <w:bCs/>
                <w:lang w:eastAsia="el-GR"/>
              </w:rPr>
              <w:t>Ιστότοπος</w:t>
            </w:r>
            <w:proofErr w:type="spellEnd"/>
            <w:r w:rsidRPr="003063DC">
              <w:rPr>
                <w:rFonts w:eastAsia="Times New Roman" w:cstheme="minorHAnsi"/>
                <w:b/>
                <w:bCs/>
                <w:lang w:eastAsia="el-GR"/>
              </w:rPr>
              <w:t xml:space="preserve">              : </w:t>
            </w:r>
            <w:proofErr w:type="spellStart"/>
            <w:r w:rsidRPr="003063DC">
              <w:rPr>
                <w:rFonts w:eastAsia="Times New Roman" w:cstheme="minorHAnsi"/>
                <w:lang w:val="de-DE" w:eastAsia="el-GR"/>
              </w:rPr>
              <w:t>dide</w:t>
            </w:r>
            <w:proofErr w:type="spellEnd"/>
            <w:r w:rsidRPr="003063DC">
              <w:rPr>
                <w:rFonts w:eastAsia="Times New Roman" w:cstheme="minorHAnsi"/>
                <w:lang w:eastAsia="el-GR"/>
              </w:rPr>
              <w:t>.</w:t>
            </w:r>
            <w:proofErr w:type="spellStart"/>
            <w:r w:rsidRPr="003063DC">
              <w:rPr>
                <w:rFonts w:eastAsia="Times New Roman" w:cstheme="minorHAnsi"/>
                <w:lang w:val="de-DE" w:eastAsia="el-GR"/>
              </w:rPr>
              <w:t>lak</w:t>
            </w:r>
            <w:proofErr w:type="spellEnd"/>
            <w:r w:rsidRPr="003063DC">
              <w:rPr>
                <w:rFonts w:eastAsia="Times New Roman" w:cstheme="minorHAnsi"/>
                <w:lang w:eastAsia="el-GR"/>
              </w:rPr>
              <w:t>.</w:t>
            </w:r>
            <w:proofErr w:type="spellStart"/>
            <w:r w:rsidRPr="003063DC">
              <w:rPr>
                <w:rFonts w:eastAsia="Times New Roman" w:cstheme="minorHAnsi"/>
                <w:lang w:val="de-DE" w:eastAsia="el-GR"/>
              </w:rPr>
              <w:t>sch</w:t>
            </w:r>
            <w:proofErr w:type="spellEnd"/>
            <w:r w:rsidRPr="003063DC">
              <w:rPr>
                <w:rFonts w:eastAsia="Times New Roman" w:cstheme="minorHAnsi"/>
                <w:lang w:eastAsia="el-GR"/>
              </w:rPr>
              <w:t>.</w:t>
            </w:r>
            <w:proofErr w:type="spellStart"/>
            <w:r w:rsidRPr="003063DC">
              <w:rPr>
                <w:rFonts w:eastAsia="Times New Roman" w:cstheme="minorHAnsi"/>
                <w:lang w:val="de-DE" w:eastAsia="el-GR"/>
              </w:rPr>
              <w:t>gr</w:t>
            </w:r>
            <w:proofErr w:type="spellEnd"/>
          </w:p>
        </w:tc>
        <w:tc>
          <w:tcPr>
            <w:tcW w:w="992" w:type="dxa"/>
            <w:vMerge/>
          </w:tcPr>
          <w:p w:rsidR="003063DC" w:rsidRPr="003063DC" w:rsidRDefault="003063DC" w:rsidP="003063DC">
            <w:pPr>
              <w:widowControl w:val="0"/>
              <w:spacing w:after="0" w:line="240" w:lineRule="auto"/>
              <w:ind w:left="317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253" w:type="dxa"/>
            <w:vMerge/>
          </w:tcPr>
          <w:p w:rsidR="003063DC" w:rsidRPr="003063DC" w:rsidRDefault="003063DC" w:rsidP="003063DC">
            <w:pPr>
              <w:widowControl w:val="0"/>
              <w:spacing w:after="0" w:line="240" w:lineRule="auto"/>
              <w:ind w:left="317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063DC">
        <w:rPr>
          <w:rFonts w:cstheme="minorHAnsi"/>
          <w:b/>
          <w:bCs/>
          <w:sz w:val="24"/>
          <w:szCs w:val="24"/>
        </w:rPr>
        <w:t>ΘΕΜΑ: «</w:t>
      </w:r>
      <w:r w:rsidR="00800DE7">
        <w:rPr>
          <w:rFonts w:cstheme="minorHAnsi"/>
          <w:b/>
          <w:bCs/>
          <w:sz w:val="24"/>
          <w:szCs w:val="24"/>
        </w:rPr>
        <w:t xml:space="preserve">Πρόσκληση υποβολής αιτήσεων απόσπασης </w:t>
      </w:r>
      <w:proofErr w:type="spellStart"/>
      <w:r w:rsidR="00800DE7">
        <w:rPr>
          <w:rFonts w:cstheme="minorHAnsi"/>
          <w:b/>
          <w:bCs/>
          <w:sz w:val="24"/>
          <w:szCs w:val="24"/>
        </w:rPr>
        <w:t>εκπ</w:t>
      </w:r>
      <w:proofErr w:type="spellEnd"/>
      <w:r w:rsidRPr="003063DC">
        <w:rPr>
          <w:rFonts w:cstheme="minorHAnsi"/>
          <w:b/>
          <w:bCs/>
          <w:sz w:val="24"/>
          <w:szCs w:val="24"/>
        </w:rPr>
        <w:t>/</w:t>
      </w:r>
      <w:proofErr w:type="spellStart"/>
      <w:r w:rsidRPr="003063DC">
        <w:rPr>
          <w:rFonts w:cstheme="minorHAnsi"/>
          <w:b/>
          <w:bCs/>
          <w:sz w:val="24"/>
          <w:szCs w:val="24"/>
        </w:rPr>
        <w:t>κών</w:t>
      </w:r>
      <w:proofErr w:type="spellEnd"/>
      <w:r w:rsidRPr="003063DC">
        <w:rPr>
          <w:rFonts w:cstheme="minorHAnsi"/>
          <w:b/>
          <w:bCs/>
          <w:sz w:val="24"/>
          <w:szCs w:val="24"/>
        </w:rPr>
        <w:t xml:space="preserve"> από σχολείο σε σχολείο</w:t>
      </w:r>
      <w:r w:rsidR="00800DE7">
        <w:rPr>
          <w:rFonts w:cstheme="minorHAnsi"/>
          <w:b/>
          <w:bCs/>
          <w:sz w:val="24"/>
          <w:szCs w:val="24"/>
        </w:rPr>
        <w:t xml:space="preserve"> και</w:t>
      </w:r>
      <w:r w:rsidRPr="003063DC">
        <w:rPr>
          <w:rFonts w:cstheme="minorHAnsi"/>
          <w:b/>
          <w:bCs/>
          <w:sz w:val="24"/>
          <w:szCs w:val="24"/>
        </w:rPr>
        <w:t xml:space="preserve"> σε ΣΜΕΑΕ</w:t>
      </w:r>
      <w:r w:rsidR="00800DE7">
        <w:rPr>
          <w:rFonts w:cstheme="minorHAnsi"/>
          <w:b/>
          <w:bCs/>
          <w:sz w:val="24"/>
          <w:szCs w:val="24"/>
        </w:rPr>
        <w:t>/</w:t>
      </w:r>
      <w:r w:rsidRPr="003063DC">
        <w:rPr>
          <w:rFonts w:cstheme="minorHAnsi"/>
          <w:b/>
          <w:bCs/>
          <w:sz w:val="24"/>
          <w:szCs w:val="24"/>
        </w:rPr>
        <w:t>ΕΕΕΕΚ του ΠΥΣΔΕ</w:t>
      </w:r>
      <w:r w:rsidRPr="003063DC">
        <w:rPr>
          <w:rFonts w:cstheme="minorHAnsi"/>
          <w:b/>
          <w:bCs/>
          <w:sz w:val="24"/>
          <w:szCs w:val="24"/>
        </w:rPr>
        <w:t xml:space="preserve"> Λακωνίας </w:t>
      </w:r>
      <w:r w:rsidRPr="003063DC">
        <w:rPr>
          <w:rFonts w:cstheme="minorHAnsi"/>
          <w:b/>
          <w:bCs/>
          <w:sz w:val="24"/>
          <w:szCs w:val="24"/>
        </w:rPr>
        <w:t>για το διδακτικό έτος 201</w:t>
      </w:r>
      <w:r w:rsidRPr="003063DC">
        <w:rPr>
          <w:rFonts w:cstheme="minorHAnsi"/>
          <w:b/>
          <w:bCs/>
          <w:sz w:val="24"/>
          <w:szCs w:val="24"/>
        </w:rPr>
        <w:t>8</w:t>
      </w:r>
      <w:r w:rsidRPr="003063DC">
        <w:rPr>
          <w:rFonts w:cstheme="minorHAnsi"/>
          <w:b/>
          <w:bCs/>
          <w:sz w:val="24"/>
          <w:szCs w:val="24"/>
        </w:rPr>
        <w:t>-201</w:t>
      </w:r>
      <w:r w:rsidRPr="003063DC">
        <w:rPr>
          <w:rFonts w:cstheme="minorHAnsi"/>
          <w:b/>
          <w:bCs/>
          <w:sz w:val="24"/>
          <w:szCs w:val="24"/>
        </w:rPr>
        <w:t>9</w:t>
      </w:r>
      <w:r w:rsidRPr="003063DC">
        <w:rPr>
          <w:rFonts w:cstheme="minorHAnsi"/>
          <w:b/>
          <w:bCs/>
          <w:sz w:val="24"/>
          <w:szCs w:val="24"/>
        </w:rPr>
        <w:t>».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063DC">
        <w:rPr>
          <w:rFonts w:cstheme="minorHAnsi"/>
          <w:b/>
          <w:bCs/>
          <w:sz w:val="24"/>
          <w:szCs w:val="24"/>
        </w:rPr>
        <w:t xml:space="preserve">ΣΧΕΤ: Αρ. </w:t>
      </w:r>
      <w:r w:rsidRPr="003063DC">
        <w:rPr>
          <w:rFonts w:cstheme="minorHAnsi"/>
          <w:b/>
          <w:bCs/>
          <w:sz w:val="24"/>
          <w:szCs w:val="24"/>
        </w:rPr>
        <w:t>50692</w:t>
      </w:r>
      <w:r w:rsidRPr="003063DC">
        <w:rPr>
          <w:rFonts w:cstheme="minorHAnsi"/>
          <w:b/>
          <w:bCs/>
          <w:sz w:val="24"/>
          <w:szCs w:val="24"/>
        </w:rPr>
        <w:t>/Ε2/</w:t>
      </w:r>
      <w:r w:rsidRPr="003063DC">
        <w:rPr>
          <w:rFonts w:cstheme="minorHAnsi"/>
          <w:b/>
          <w:bCs/>
          <w:sz w:val="24"/>
          <w:szCs w:val="24"/>
        </w:rPr>
        <w:t>27-3-2018</w:t>
      </w:r>
      <w:r w:rsidRPr="003063DC">
        <w:rPr>
          <w:rFonts w:cstheme="minorHAnsi"/>
          <w:b/>
          <w:bCs/>
          <w:sz w:val="24"/>
          <w:szCs w:val="24"/>
        </w:rPr>
        <w:t>/εγκύκλιος αποσπάσεων του ΥΠΠΕΘ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 xml:space="preserve">        </w:t>
      </w:r>
      <w:r w:rsidRPr="003063DC">
        <w:rPr>
          <w:rFonts w:cstheme="minorHAnsi"/>
          <w:sz w:val="24"/>
          <w:szCs w:val="24"/>
        </w:rPr>
        <w:t>Παρακαλού</w:t>
      </w:r>
      <w:r w:rsidRPr="003063DC">
        <w:rPr>
          <w:rFonts w:cstheme="minorHAnsi"/>
          <w:sz w:val="24"/>
          <w:szCs w:val="24"/>
        </w:rPr>
        <w:t xml:space="preserve">νται οι εκπαιδευτικοί που επιθυμούν  </w:t>
      </w:r>
      <w:r w:rsidRPr="003063DC">
        <w:rPr>
          <w:rFonts w:cstheme="minorHAnsi"/>
          <w:sz w:val="24"/>
          <w:szCs w:val="24"/>
        </w:rPr>
        <w:t>να αποσπασθούν: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α) από σχολείο σε σχολείο της Δ/</w:t>
      </w:r>
      <w:proofErr w:type="spellStart"/>
      <w:r w:rsidRPr="003063DC">
        <w:rPr>
          <w:rFonts w:cstheme="minorHAnsi"/>
          <w:sz w:val="24"/>
          <w:szCs w:val="24"/>
        </w:rPr>
        <w:t>νσης</w:t>
      </w:r>
      <w:proofErr w:type="spellEnd"/>
      <w:r w:rsidRPr="003063DC">
        <w:rPr>
          <w:rFonts w:cstheme="minorHAnsi"/>
          <w:sz w:val="24"/>
          <w:szCs w:val="24"/>
        </w:rPr>
        <w:t xml:space="preserve"> Δ.Ε. </w:t>
      </w:r>
      <w:r w:rsidRPr="003063DC">
        <w:rPr>
          <w:rFonts w:cstheme="minorHAnsi"/>
          <w:sz w:val="24"/>
          <w:szCs w:val="24"/>
        </w:rPr>
        <w:t xml:space="preserve">Λακωνίας ή 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β) σε ΕΕΕΕΚ της Δ/</w:t>
      </w:r>
      <w:proofErr w:type="spellStart"/>
      <w:r w:rsidRPr="003063DC">
        <w:rPr>
          <w:rFonts w:cstheme="minorHAnsi"/>
          <w:sz w:val="24"/>
          <w:szCs w:val="24"/>
        </w:rPr>
        <w:t>νσης</w:t>
      </w:r>
      <w:proofErr w:type="spellEnd"/>
      <w:r w:rsidRPr="003063DC">
        <w:rPr>
          <w:rFonts w:cstheme="minorHAnsi"/>
          <w:sz w:val="24"/>
          <w:szCs w:val="24"/>
        </w:rPr>
        <w:t>,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3063DC">
        <w:rPr>
          <w:rFonts w:cstheme="minorHAnsi"/>
          <w:sz w:val="24"/>
          <w:szCs w:val="24"/>
        </w:rPr>
        <w:t>να υποβάλουν σχετική αίτηση, σύμφωνα με τα συνοδευτικά έντυπα</w:t>
      </w:r>
      <w:r w:rsidRPr="003063DC">
        <w:rPr>
          <w:rFonts w:cstheme="minorHAnsi"/>
          <w:sz w:val="24"/>
          <w:szCs w:val="24"/>
        </w:rPr>
        <w:t xml:space="preserve">, </w:t>
      </w:r>
      <w:r w:rsidRPr="003063DC">
        <w:rPr>
          <w:rFonts w:cstheme="minorHAnsi"/>
          <w:b/>
          <w:sz w:val="24"/>
          <w:szCs w:val="24"/>
          <w:u w:val="single"/>
        </w:rPr>
        <w:t>από Δευτέρα 23 Ιουλίου 2018 έως Δευτέρα 20 Αυγούστου 2018.</w:t>
      </w:r>
    </w:p>
    <w:p w:rsid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 xml:space="preserve"> </w:t>
      </w:r>
      <w:r w:rsidRPr="003063DC">
        <w:rPr>
          <w:rFonts w:cstheme="minorHAnsi"/>
          <w:sz w:val="24"/>
          <w:szCs w:val="24"/>
        </w:rPr>
        <w:t>Αιτήσεις</w:t>
      </w:r>
      <w:r w:rsidRPr="003063DC">
        <w:rPr>
          <w:rFonts w:cstheme="minorHAnsi"/>
          <w:sz w:val="24"/>
          <w:szCs w:val="24"/>
        </w:rPr>
        <w:t xml:space="preserve"> </w:t>
      </w:r>
      <w:r w:rsidRPr="003063DC">
        <w:rPr>
          <w:rFonts w:cstheme="minorHAnsi"/>
          <w:sz w:val="24"/>
          <w:szCs w:val="24"/>
        </w:rPr>
        <w:t>που δε θα είναι σύμφωνες με το έντυπο δε θα ληφθούν υπόψη.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063DC">
        <w:rPr>
          <w:rFonts w:cstheme="minorHAnsi"/>
          <w:b/>
          <w:bCs/>
          <w:sz w:val="24"/>
          <w:szCs w:val="24"/>
        </w:rPr>
        <w:t>ΚΕΦΑΛΑΙΟ Α’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063DC">
        <w:rPr>
          <w:rFonts w:cstheme="minorHAnsi"/>
          <w:b/>
          <w:bCs/>
          <w:sz w:val="24"/>
          <w:szCs w:val="24"/>
        </w:rPr>
        <w:t>ΔΙΑΔΙΚΑΣΙΑ ΥΠΟΒΟΛΗΣ ΑΙΤΗΣΕΩΝ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b/>
          <w:bCs/>
          <w:sz w:val="24"/>
          <w:szCs w:val="24"/>
        </w:rPr>
        <w:t xml:space="preserve">1. </w:t>
      </w:r>
      <w:r w:rsidRPr="003063DC">
        <w:rPr>
          <w:rFonts w:cstheme="minorHAnsi"/>
          <w:sz w:val="24"/>
          <w:szCs w:val="24"/>
        </w:rPr>
        <w:t>Οι ενδιαφερόμενοι για απόσπαση εκπαιδευτικοί θα πρέπει αφού λάβουν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063DC">
        <w:rPr>
          <w:rFonts w:cstheme="minorHAnsi"/>
          <w:sz w:val="24"/>
          <w:szCs w:val="24"/>
        </w:rPr>
        <w:t xml:space="preserve">υπόψη τους τα παρακάτω, </w:t>
      </w:r>
      <w:r w:rsidRPr="003063DC">
        <w:rPr>
          <w:rFonts w:cstheme="minorHAnsi"/>
          <w:b/>
          <w:bCs/>
          <w:sz w:val="24"/>
          <w:szCs w:val="24"/>
        </w:rPr>
        <w:t>να συμπληρώσουν και να καταθέσουν ιδιοχείρως ή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063DC">
        <w:rPr>
          <w:rFonts w:cstheme="minorHAnsi"/>
          <w:b/>
          <w:bCs/>
          <w:sz w:val="24"/>
          <w:szCs w:val="24"/>
        </w:rPr>
        <w:t xml:space="preserve">ταχυδρομικά </w:t>
      </w:r>
      <w:r>
        <w:rPr>
          <w:rFonts w:cstheme="minorHAnsi"/>
          <w:b/>
          <w:bCs/>
          <w:sz w:val="24"/>
          <w:szCs w:val="24"/>
        </w:rPr>
        <w:t xml:space="preserve">ή μέσω </w:t>
      </w:r>
      <w:r>
        <w:rPr>
          <w:rFonts w:cstheme="minorHAnsi"/>
          <w:b/>
          <w:bCs/>
          <w:sz w:val="24"/>
          <w:szCs w:val="24"/>
          <w:lang w:val="en-US"/>
        </w:rPr>
        <w:t>email</w:t>
      </w:r>
      <w:r w:rsidRPr="003063DC">
        <w:rPr>
          <w:rFonts w:cstheme="minorHAnsi"/>
          <w:b/>
          <w:bCs/>
          <w:sz w:val="24"/>
          <w:szCs w:val="24"/>
        </w:rPr>
        <w:t xml:space="preserve"> (</w:t>
      </w:r>
      <w:hyperlink r:id="rId7" w:history="1">
        <w:r w:rsidRPr="00BE7646">
          <w:rPr>
            <w:rStyle w:val="-"/>
            <w:rFonts w:cstheme="minorHAnsi"/>
            <w:b/>
            <w:bCs/>
            <w:sz w:val="24"/>
            <w:szCs w:val="24"/>
            <w:lang w:val="en-US"/>
          </w:rPr>
          <w:t>tdpros</w:t>
        </w:r>
        <w:r w:rsidRPr="00BE7646">
          <w:rPr>
            <w:rStyle w:val="-"/>
            <w:rFonts w:cstheme="minorHAnsi"/>
            <w:b/>
            <w:bCs/>
            <w:sz w:val="24"/>
            <w:szCs w:val="24"/>
          </w:rPr>
          <w:t>@</w:t>
        </w:r>
        <w:r w:rsidRPr="00BE7646">
          <w:rPr>
            <w:rStyle w:val="-"/>
            <w:rFonts w:cstheme="minorHAnsi"/>
            <w:b/>
            <w:bCs/>
            <w:sz w:val="24"/>
            <w:szCs w:val="24"/>
            <w:lang w:val="en-US"/>
          </w:rPr>
          <w:t>dide</w:t>
        </w:r>
        <w:r w:rsidRPr="00BE7646">
          <w:rPr>
            <w:rStyle w:val="-"/>
            <w:rFonts w:cstheme="minorHAnsi"/>
            <w:b/>
            <w:bCs/>
            <w:sz w:val="24"/>
            <w:szCs w:val="24"/>
          </w:rPr>
          <w:t>.</w:t>
        </w:r>
        <w:r w:rsidRPr="00BE7646">
          <w:rPr>
            <w:rStyle w:val="-"/>
            <w:rFonts w:cstheme="minorHAnsi"/>
            <w:b/>
            <w:bCs/>
            <w:sz w:val="24"/>
            <w:szCs w:val="24"/>
            <w:lang w:val="en-US"/>
          </w:rPr>
          <w:t>lak</w:t>
        </w:r>
        <w:r w:rsidRPr="00BE7646">
          <w:rPr>
            <w:rStyle w:val="-"/>
            <w:rFonts w:cstheme="minorHAnsi"/>
            <w:b/>
            <w:bCs/>
            <w:sz w:val="24"/>
            <w:szCs w:val="24"/>
          </w:rPr>
          <w:t>.</w:t>
        </w:r>
        <w:r w:rsidRPr="00BE7646">
          <w:rPr>
            <w:rStyle w:val="-"/>
            <w:rFonts w:cstheme="minorHAnsi"/>
            <w:b/>
            <w:bCs/>
            <w:sz w:val="24"/>
            <w:szCs w:val="24"/>
            <w:lang w:val="en-US"/>
          </w:rPr>
          <w:t>sch</w:t>
        </w:r>
        <w:r w:rsidRPr="00BE7646">
          <w:rPr>
            <w:rStyle w:val="-"/>
            <w:rFonts w:cstheme="minorHAnsi"/>
            <w:b/>
            <w:bCs/>
            <w:sz w:val="24"/>
            <w:szCs w:val="24"/>
          </w:rPr>
          <w:t>.</w:t>
        </w:r>
        <w:r w:rsidRPr="00BE7646">
          <w:rPr>
            <w:rStyle w:val="-"/>
            <w:rFonts w:cstheme="minorHAnsi"/>
            <w:b/>
            <w:bCs/>
            <w:sz w:val="24"/>
            <w:szCs w:val="24"/>
            <w:lang w:val="en-US"/>
          </w:rPr>
          <w:t>gr</w:t>
        </w:r>
      </w:hyperlink>
      <w:r w:rsidRPr="003063DC">
        <w:rPr>
          <w:rFonts w:cstheme="minorHAnsi"/>
          <w:b/>
          <w:bCs/>
          <w:sz w:val="24"/>
          <w:szCs w:val="24"/>
        </w:rPr>
        <w:t xml:space="preserve"> )</w:t>
      </w:r>
      <w:r w:rsidRPr="003063DC">
        <w:rPr>
          <w:rFonts w:cstheme="minorHAnsi"/>
          <w:b/>
          <w:bCs/>
          <w:sz w:val="24"/>
          <w:szCs w:val="24"/>
        </w:rPr>
        <w:t xml:space="preserve">αίτηση μέχρι </w:t>
      </w:r>
      <w:r>
        <w:rPr>
          <w:rFonts w:cstheme="minorHAnsi"/>
          <w:b/>
          <w:bCs/>
          <w:sz w:val="24"/>
          <w:szCs w:val="24"/>
        </w:rPr>
        <w:t>20</w:t>
      </w:r>
      <w:r w:rsidRPr="003063DC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Αυγούστου 2018 στη Δ/</w:t>
      </w:r>
      <w:proofErr w:type="spellStart"/>
      <w:r>
        <w:rPr>
          <w:rFonts w:cstheme="minorHAnsi"/>
          <w:b/>
          <w:bCs/>
          <w:sz w:val="24"/>
          <w:szCs w:val="24"/>
        </w:rPr>
        <w:t>νση</w:t>
      </w:r>
      <w:proofErr w:type="spellEnd"/>
      <w:r>
        <w:rPr>
          <w:rFonts w:cstheme="minorHAnsi"/>
          <w:b/>
          <w:bCs/>
          <w:sz w:val="24"/>
          <w:szCs w:val="24"/>
        </w:rPr>
        <w:t xml:space="preserve"> Δ.Ε.  Λακωνίας.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b/>
          <w:bCs/>
          <w:sz w:val="24"/>
          <w:szCs w:val="24"/>
        </w:rPr>
        <w:t xml:space="preserve">2. </w:t>
      </w:r>
      <w:r w:rsidRPr="003063DC">
        <w:rPr>
          <w:rFonts w:cstheme="minorHAnsi"/>
          <w:sz w:val="24"/>
          <w:szCs w:val="24"/>
        </w:rPr>
        <w:t xml:space="preserve">Σύμφωνα με τις διατάξεις του άρθρου 16 </w:t>
      </w:r>
      <w:proofErr w:type="spellStart"/>
      <w:r w:rsidRPr="003063DC">
        <w:rPr>
          <w:rFonts w:cstheme="minorHAnsi"/>
          <w:sz w:val="24"/>
          <w:szCs w:val="24"/>
        </w:rPr>
        <w:t>περ</w:t>
      </w:r>
      <w:proofErr w:type="spellEnd"/>
      <w:r w:rsidRPr="003063DC">
        <w:rPr>
          <w:rFonts w:cstheme="minorHAnsi"/>
          <w:sz w:val="24"/>
          <w:szCs w:val="24"/>
        </w:rPr>
        <w:t>. Γ΄ του Ν. 1566/85, οι</w:t>
      </w:r>
    </w:p>
    <w:p w:rsidR="003063DC" w:rsidRPr="00970C09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063DC">
        <w:rPr>
          <w:rFonts w:cstheme="minorHAnsi"/>
          <w:sz w:val="24"/>
          <w:szCs w:val="24"/>
        </w:rPr>
        <w:t xml:space="preserve">αποσπάσεις θα γίνουν από το ΠΥΣΔΕ </w:t>
      </w:r>
      <w:r w:rsidRPr="003063DC">
        <w:rPr>
          <w:rFonts w:cstheme="minorHAnsi"/>
          <w:b/>
          <w:bCs/>
          <w:sz w:val="24"/>
          <w:szCs w:val="24"/>
        </w:rPr>
        <w:t>μόνο για</w:t>
      </w:r>
      <w:r w:rsidR="00970C09">
        <w:rPr>
          <w:rFonts w:cstheme="minorHAnsi"/>
          <w:b/>
          <w:bCs/>
          <w:sz w:val="24"/>
          <w:szCs w:val="24"/>
        </w:rPr>
        <w:t xml:space="preserve"> εξαιρετικούς λόγους και εφόσον υπάρχει ευχέρεια και δυνατότητα </w:t>
      </w:r>
      <w:r w:rsidR="00970C09" w:rsidRPr="00970C09">
        <w:rPr>
          <w:rFonts w:cstheme="minorHAnsi"/>
          <w:bCs/>
          <w:sz w:val="24"/>
          <w:szCs w:val="24"/>
        </w:rPr>
        <w:t>(</w:t>
      </w:r>
      <w:proofErr w:type="spellStart"/>
      <w:r w:rsidR="00970C09" w:rsidRPr="00970C09">
        <w:rPr>
          <w:rFonts w:cstheme="minorHAnsi"/>
          <w:bCs/>
          <w:sz w:val="24"/>
          <w:szCs w:val="24"/>
        </w:rPr>
        <w:t>σχετ</w:t>
      </w:r>
      <w:proofErr w:type="spellEnd"/>
      <w:r w:rsidR="00970C09" w:rsidRPr="00970C09">
        <w:rPr>
          <w:rFonts w:cstheme="minorHAnsi"/>
          <w:bCs/>
          <w:sz w:val="24"/>
          <w:szCs w:val="24"/>
        </w:rPr>
        <w:t xml:space="preserve">. </w:t>
      </w:r>
      <w:r w:rsidR="00970C09" w:rsidRPr="00970C09">
        <w:rPr>
          <w:rFonts w:eastAsia="Times New Roman" w:cstheme="minorHAnsi"/>
          <w:sz w:val="24"/>
          <w:szCs w:val="24"/>
          <w:lang w:eastAsia="ar-SA"/>
        </w:rPr>
        <w:t xml:space="preserve">το υπ. </w:t>
      </w:r>
      <w:proofErr w:type="spellStart"/>
      <w:r w:rsidR="00970C09" w:rsidRPr="00970C09">
        <w:rPr>
          <w:rFonts w:eastAsia="Times New Roman" w:cstheme="minorHAnsi"/>
          <w:sz w:val="24"/>
          <w:szCs w:val="24"/>
          <w:lang w:eastAsia="ar-SA"/>
        </w:rPr>
        <w:t>αριθμ</w:t>
      </w:r>
      <w:proofErr w:type="spellEnd"/>
      <w:r w:rsidR="00970C09" w:rsidRPr="00970C09">
        <w:rPr>
          <w:rFonts w:eastAsia="Times New Roman" w:cstheme="minorHAnsi"/>
          <w:sz w:val="24"/>
          <w:szCs w:val="24"/>
          <w:lang w:eastAsia="ar-SA"/>
        </w:rPr>
        <w:t>. Φ.361.271/27/30478/Δ1/21-3-2002 έγγραφο του ΥΠΕΠΘ με θέμα «Αποσπάσεις εκπαιδευτικών εντός ΠΥΣΠΕ ή ΠΥΣΔΕ»</w:t>
      </w:r>
      <w:r w:rsidR="00970C09">
        <w:rPr>
          <w:rFonts w:eastAsia="Times New Roman" w:cstheme="minorHAnsi"/>
          <w:sz w:val="24"/>
          <w:szCs w:val="24"/>
          <w:lang w:eastAsia="ar-SA"/>
        </w:rPr>
        <w:t>)</w:t>
      </w:r>
      <w:r w:rsidR="00970C09" w:rsidRPr="00970C09">
        <w:rPr>
          <w:rFonts w:eastAsia="Times New Roman" w:cstheme="minorHAnsi"/>
          <w:sz w:val="24"/>
          <w:szCs w:val="24"/>
          <w:lang w:eastAsia="ar-SA"/>
        </w:rPr>
        <w:t>.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70C09">
        <w:rPr>
          <w:rFonts w:cstheme="minorHAnsi"/>
          <w:b/>
          <w:sz w:val="24"/>
          <w:szCs w:val="24"/>
        </w:rPr>
        <w:t>3.</w:t>
      </w:r>
      <w:r w:rsidRPr="003063DC">
        <w:rPr>
          <w:rFonts w:cstheme="minorHAnsi"/>
          <w:sz w:val="24"/>
          <w:szCs w:val="24"/>
        </w:rPr>
        <w:t xml:space="preserve"> Όσοι εκπαιδευτικοί είχαν καταθέσει δικαιολογητικά για τη βελτίωση θέσης, δεν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απαιτείται να τα καταθέσουν εκ νέου.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b/>
          <w:bCs/>
          <w:sz w:val="24"/>
          <w:szCs w:val="24"/>
        </w:rPr>
        <w:t xml:space="preserve">4 </w:t>
      </w:r>
      <w:r w:rsidRPr="003063DC">
        <w:rPr>
          <w:rFonts w:cstheme="minorHAnsi"/>
          <w:sz w:val="24"/>
          <w:szCs w:val="24"/>
        </w:rPr>
        <w:t>Τα στοιχεία που δηλώνονται στην αίτηση απόσπασης εντός ΠΥΣΔΕ έχουν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την έννοια της Υπεύθυνης Δήλωσης με βάση τα οριζόμενα στο άρθρο 8 του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Ν.1599/86 και ψευδής δήλωση συνεπάγεται κυρώσεις που προβλέπονται από την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lastRenderedPageBreak/>
        <w:t>παράγραφο 6 του άρθρου 22 του παραπάνω νόμου.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b/>
          <w:bCs/>
          <w:sz w:val="24"/>
          <w:szCs w:val="24"/>
        </w:rPr>
        <w:t xml:space="preserve">5 </w:t>
      </w:r>
      <w:r w:rsidRPr="003063DC">
        <w:rPr>
          <w:rFonts w:cstheme="minorHAnsi"/>
          <w:sz w:val="24"/>
          <w:szCs w:val="24"/>
        </w:rPr>
        <w:t>Μετά την υποβολή των αιτήσεων δε θα γίνονται δεκτές τροποποιήσεις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(προσθήκες- διαγραφές) των σχολείων απόσπασης.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063DC">
        <w:rPr>
          <w:rFonts w:cstheme="minorHAnsi"/>
          <w:b/>
          <w:bCs/>
          <w:sz w:val="24"/>
          <w:szCs w:val="24"/>
        </w:rPr>
        <w:t xml:space="preserve">6 </w:t>
      </w:r>
      <w:r w:rsidRPr="003063DC">
        <w:rPr>
          <w:rFonts w:cstheme="minorHAnsi"/>
          <w:sz w:val="24"/>
          <w:szCs w:val="24"/>
        </w:rPr>
        <w:t xml:space="preserve">Οι εκπαιδευτικοί έχουν τη δυνατότητα να επιλέξουν μέχρι και </w:t>
      </w:r>
      <w:r w:rsidRPr="003063DC">
        <w:rPr>
          <w:rFonts w:cstheme="minorHAnsi"/>
          <w:b/>
          <w:bCs/>
          <w:sz w:val="24"/>
          <w:szCs w:val="24"/>
        </w:rPr>
        <w:t>είκοσι (20)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b/>
          <w:bCs/>
          <w:sz w:val="24"/>
          <w:szCs w:val="24"/>
        </w:rPr>
        <w:t xml:space="preserve">προτιμήσεις </w:t>
      </w:r>
      <w:r w:rsidRPr="003063DC">
        <w:rPr>
          <w:rFonts w:cstheme="minorHAnsi"/>
          <w:sz w:val="24"/>
          <w:szCs w:val="24"/>
        </w:rPr>
        <w:t>σχολείων.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b/>
          <w:bCs/>
          <w:sz w:val="24"/>
          <w:szCs w:val="24"/>
        </w:rPr>
        <w:t xml:space="preserve">7 </w:t>
      </w:r>
      <w:r w:rsidRPr="003063DC">
        <w:rPr>
          <w:rFonts w:cstheme="minorHAnsi"/>
          <w:sz w:val="24"/>
          <w:szCs w:val="24"/>
        </w:rPr>
        <w:t xml:space="preserve">Οι αποσπάσεις στα ΣΜΕΑΕ και ΕΕΕΕΚ της Διεύθυνσης Δ.Ε. </w:t>
      </w:r>
      <w:r>
        <w:rPr>
          <w:rFonts w:cstheme="minorHAnsi"/>
          <w:sz w:val="24"/>
          <w:szCs w:val="24"/>
        </w:rPr>
        <w:t>Λακωνίας</w:t>
      </w:r>
      <w:r w:rsidRPr="003063DC">
        <w:rPr>
          <w:rFonts w:cstheme="minorHAnsi"/>
          <w:sz w:val="24"/>
          <w:szCs w:val="24"/>
        </w:rPr>
        <w:t xml:space="preserve"> θα</w:t>
      </w:r>
    </w:p>
    <w:p w:rsid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γίνουν με τα κριτήρια της επισυναπτόμενης αίτησης.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063DC">
        <w:rPr>
          <w:rFonts w:cstheme="minorHAnsi"/>
          <w:b/>
          <w:bCs/>
          <w:sz w:val="24"/>
          <w:szCs w:val="24"/>
        </w:rPr>
        <w:t>ΚΕΦΑΛΑΙΟ Β΄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063DC">
        <w:rPr>
          <w:rFonts w:cstheme="minorHAnsi"/>
          <w:b/>
          <w:bCs/>
          <w:sz w:val="24"/>
          <w:szCs w:val="24"/>
        </w:rPr>
        <w:t>Α. ΑΠΟΣΠΑΣΕΙΣ ΜΕ ΚΡΙΤΗΡΙΑ ΜΟΡΙΟΔΟΤΗΣΗΣ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063DC">
        <w:rPr>
          <w:rFonts w:cstheme="minorHAnsi"/>
          <w:b/>
          <w:bCs/>
          <w:sz w:val="24"/>
          <w:szCs w:val="24"/>
        </w:rPr>
        <w:t>1. ΤΡΟΠΟΣ ΜΟΡΙΟΔΟΤΗΣΗΣ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Για τις αποσπάσεις από σχολείο σε σχολείο, λαμβάνονται υπόψη τα εξής κριτήρια: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b/>
          <w:bCs/>
          <w:sz w:val="24"/>
          <w:szCs w:val="24"/>
        </w:rPr>
        <w:t xml:space="preserve">1) </w:t>
      </w:r>
      <w:r w:rsidRPr="003063DC">
        <w:rPr>
          <w:rFonts w:cstheme="minorHAnsi"/>
          <w:sz w:val="24"/>
          <w:szCs w:val="24"/>
        </w:rPr>
        <w:t xml:space="preserve">η </w:t>
      </w:r>
      <w:r w:rsidRPr="003063DC">
        <w:rPr>
          <w:rFonts w:cstheme="minorHAnsi"/>
          <w:b/>
          <w:bCs/>
          <w:sz w:val="24"/>
          <w:szCs w:val="24"/>
        </w:rPr>
        <w:t>συνολική υπηρεσία</w:t>
      </w:r>
      <w:r w:rsidRPr="003063DC">
        <w:rPr>
          <w:rFonts w:cstheme="minorHAnsi"/>
          <w:sz w:val="24"/>
          <w:szCs w:val="24"/>
        </w:rPr>
        <w:t>, που αποτιμάται κλιμακωτά ως ακολούθως: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α) μία (1) μονάδα για κάθε έτος από 1 έως και 10 έτη υπηρεσίας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β) 1,5 μονάδες για κάθε έτος από 10 έτη και άνω έως και 20 έτη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γ) δύο (2) μονάδες για κάθε έτος υπηρεσίας από 20 έτη και άνω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b/>
          <w:bCs/>
          <w:sz w:val="24"/>
          <w:szCs w:val="24"/>
        </w:rPr>
        <w:t xml:space="preserve">2) </w:t>
      </w:r>
      <w:r w:rsidRPr="003063DC">
        <w:rPr>
          <w:rFonts w:cstheme="minorHAnsi"/>
          <w:sz w:val="24"/>
          <w:szCs w:val="24"/>
        </w:rPr>
        <w:t xml:space="preserve">η </w:t>
      </w:r>
      <w:r w:rsidRPr="003063DC">
        <w:rPr>
          <w:rFonts w:cstheme="minorHAnsi"/>
          <w:b/>
          <w:bCs/>
          <w:sz w:val="24"/>
          <w:szCs w:val="24"/>
        </w:rPr>
        <w:t>συνυπηρέτηση</w:t>
      </w:r>
      <w:r w:rsidRPr="003063DC">
        <w:rPr>
          <w:rFonts w:cstheme="minorHAnsi"/>
          <w:sz w:val="24"/>
          <w:szCs w:val="24"/>
        </w:rPr>
        <w:t>, που αποτιμάται με δέκα (10) μονάδες,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b/>
          <w:bCs/>
          <w:sz w:val="24"/>
          <w:szCs w:val="24"/>
        </w:rPr>
        <w:t xml:space="preserve">3) </w:t>
      </w:r>
      <w:r w:rsidRPr="003063DC">
        <w:rPr>
          <w:rFonts w:cstheme="minorHAnsi"/>
          <w:sz w:val="24"/>
          <w:szCs w:val="24"/>
        </w:rPr>
        <w:t xml:space="preserve">η </w:t>
      </w:r>
      <w:r w:rsidRPr="003063DC">
        <w:rPr>
          <w:rFonts w:cstheme="minorHAnsi"/>
          <w:b/>
          <w:bCs/>
          <w:sz w:val="24"/>
          <w:szCs w:val="24"/>
        </w:rPr>
        <w:t>εντοπιότητα</w:t>
      </w:r>
      <w:r w:rsidRPr="003063DC">
        <w:rPr>
          <w:rFonts w:cstheme="minorHAnsi"/>
          <w:sz w:val="24"/>
          <w:szCs w:val="24"/>
        </w:rPr>
        <w:t>, που αποτιμάται με τέσσερις (4) μονάδες,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b/>
          <w:bCs/>
          <w:sz w:val="24"/>
          <w:szCs w:val="24"/>
        </w:rPr>
        <w:t xml:space="preserve">4) </w:t>
      </w:r>
      <w:r w:rsidRPr="003063DC">
        <w:rPr>
          <w:rFonts w:cstheme="minorHAnsi"/>
          <w:sz w:val="24"/>
          <w:szCs w:val="24"/>
        </w:rPr>
        <w:t xml:space="preserve">οι </w:t>
      </w:r>
      <w:r w:rsidRPr="003063DC">
        <w:rPr>
          <w:rFonts w:cstheme="minorHAnsi"/>
          <w:b/>
          <w:bCs/>
          <w:sz w:val="24"/>
          <w:szCs w:val="24"/>
        </w:rPr>
        <w:t>οικογενειακοί λόγοι</w:t>
      </w:r>
      <w:r w:rsidRPr="003063DC">
        <w:rPr>
          <w:rFonts w:cstheme="minorHAnsi"/>
          <w:sz w:val="24"/>
          <w:szCs w:val="24"/>
        </w:rPr>
        <w:t>, που αποτιμώνται ως εξής: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 xml:space="preserve">Οι </w:t>
      </w:r>
      <w:r w:rsidRPr="003063DC">
        <w:rPr>
          <w:rFonts w:cstheme="minorHAnsi"/>
          <w:b/>
          <w:bCs/>
          <w:sz w:val="24"/>
          <w:szCs w:val="24"/>
        </w:rPr>
        <w:t xml:space="preserve">έγγαμοι </w:t>
      </w:r>
      <w:r w:rsidRPr="003063DC">
        <w:rPr>
          <w:rFonts w:cstheme="minorHAnsi"/>
          <w:sz w:val="24"/>
          <w:szCs w:val="24"/>
        </w:rPr>
        <w:t>εκπαιδευτικοί λαμβάνουν τέσσερις (4) μονάδες.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 xml:space="preserve">Ίδιο αριθμό μονάδων λαμβάνουν και οι </w:t>
      </w:r>
      <w:r w:rsidRPr="003063DC">
        <w:rPr>
          <w:rFonts w:cstheme="minorHAnsi"/>
          <w:b/>
          <w:bCs/>
          <w:sz w:val="24"/>
          <w:szCs w:val="24"/>
        </w:rPr>
        <w:t xml:space="preserve">διαζευγμένοι </w:t>
      </w:r>
      <w:r w:rsidRPr="003063DC">
        <w:rPr>
          <w:rFonts w:cstheme="minorHAnsi"/>
          <w:sz w:val="24"/>
          <w:szCs w:val="24"/>
        </w:rPr>
        <w:t xml:space="preserve">ή </w:t>
      </w:r>
      <w:r w:rsidRPr="003063DC">
        <w:rPr>
          <w:rFonts w:cstheme="minorHAnsi"/>
          <w:b/>
          <w:bCs/>
          <w:sz w:val="24"/>
          <w:szCs w:val="24"/>
        </w:rPr>
        <w:t xml:space="preserve">σε διάσταση </w:t>
      </w:r>
      <w:r>
        <w:rPr>
          <w:rFonts w:cstheme="minorHAnsi"/>
          <w:sz w:val="24"/>
          <w:szCs w:val="24"/>
        </w:rPr>
        <w:t xml:space="preserve">γονείς εκπαιδευτικοί </w:t>
      </w:r>
      <w:r w:rsidRPr="003063DC">
        <w:rPr>
          <w:rFonts w:cstheme="minorHAnsi"/>
          <w:sz w:val="24"/>
          <w:szCs w:val="24"/>
        </w:rPr>
        <w:t>στους οποίους έχει ανατεθεί νόμιμα η επιμέλεια</w:t>
      </w:r>
      <w:r>
        <w:rPr>
          <w:rFonts w:cstheme="minorHAnsi"/>
          <w:sz w:val="24"/>
          <w:szCs w:val="24"/>
        </w:rPr>
        <w:t xml:space="preserve"> άγαμων ανήλικων ή σπουδαζόντων </w:t>
      </w:r>
      <w:r w:rsidRPr="003063DC">
        <w:rPr>
          <w:rFonts w:cstheme="minorHAnsi"/>
          <w:sz w:val="24"/>
          <w:szCs w:val="24"/>
        </w:rPr>
        <w:t>παιδιών (φυσικών, θετών ή αναγνωρισμένων).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 xml:space="preserve">Οι εκπαιδευτικοί </w:t>
      </w:r>
      <w:r w:rsidRPr="003063DC">
        <w:rPr>
          <w:rFonts w:cstheme="minorHAnsi"/>
          <w:b/>
          <w:bCs/>
          <w:sz w:val="24"/>
          <w:szCs w:val="24"/>
        </w:rPr>
        <w:t xml:space="preserve">σε χηρεία </w:t>
      </w:r>
      <w:r w:rsidRPr="003063DC">
        <w:rPr>
          <w:rFonts w:cstheme="minorHAnsi"/>
          <w:sz w:val="24"/>
          <w:szCs w:val="24"/>
        </w:rPr>
        <w:t>λαμβάνουν δώδεκα (12) μ</w:t>
      </w:r>
      <w:r>
        <w:rPr>
          <w:rFonts w:cstheme="minorHAnsi"/>
          <w:sz w:val="24"/>
          <w:szCs w:val="24"/>
        </w:rPr>
        <w:t xml:space="preserve">ονάδες αν έχουν παιδί που είναι </w:t>
      </w:r>
      <w:r w:rsidRPr="003063DC">
        <w:rPr>
          <w:rFonts w:cstheme="minorHAnsi"/>
          <w:sz w:val="24"/>
          <w:szCs w:val="24"/>
        </w:rPr>
        <w:t>άγαμο ανήλικο ή σπουδάζει, άλλως λαμβάνουν τέσσερις (4) μονάδες.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 xml:space="preserve">Οι </w:t>
      </w:r>
      <w:r w:rsidRPr="003063DC">
        <w:rPr>
          <w:rFonts w:cstheme="minorHAnsi"/>
          <w:b/>
          <w:bCs/>
          <w:sz w:val="24"/>
          <w:szCs w:val="24"/>
        </w:rPr>
        <w:t xml:space="preserve">άγαμοι </w:t>
      </w:r>
      <w:r w:rsidRPr="003063DC">
        <w:rPr>
          <w:rFonts w:cstheme="minorHAnsi"/>
          <w:sz w:val="24"/>
          <w:szCs w:val="24"/>
        </w:rPr>
        <w:t>εκπαιδευτικοί λαμβάνουν έξι (6) μονάδες, εφό</w:t>
      </w:r>
      <w:r>
        <w:rPr>
          <w:rFonts w:cstheme="minorHAnsi"/>
          <w:sz w:val="24"/>
          <w:szCs w:val="24"/>
        </w:rPr>
        <w:t xml:space="preserve">σον έχουν παιδί που είναι άγαμο </w:t>
      </w:r>
      <w:r w:rsidRPr="003063DC">
        <w:rPr>
          <w:rFonts w:cstheme="minorHAnsi"/>
          <w:sz w:val="24"/>
          <w:szCs w:val="24"/>
        </w:rPr>
        <w:t>ανήλικο ή σπουδάζει.</w:t>
      </w:r>
    </w:p>
    <w:p w:rsid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Μονάδες τέκνων λαμβάνουν οι εκπαιδευτικοί ως εξής: πέντ</w:t>
      </w:r>
      <w:r>
        <w:rPr>
          <w:rFonts w:cstheme="minorHAnsi"/>
          <w:sz w:val="24"/>
          <w:szCs w:val="24"/>
        </w:rPr>
        <w:t xml:space="preserve">ε (5) μονάδες για το πρώτο, έξι </w:t>
      </w:r>
      <w:r w:rsidRPr="003063DC">
        <w:rPr>
          <w:rFonts w:cstheme="minorHAnsi"/>
          <w:sz w:val="24"/>
          <w:szCs w:val="24"/>
        </w:rPr>
        <w:t>(6) για το δεύτερο και οκτώ (8) για το τρίτο παιδί (φυσικό,</w:t>
      </w:r>
      <w:r>
        <w:rPr>
          <w:rFonts w:cstheme="minorHAnsi"/>
          <w:sz w:val="24"/>
          <w:szCs w:val="24"/>
        </w:rPr>
        <w:t xml:space="preserve"> θετό ή αναγνωρισμένο) και δέκα </w:t>
      </w:r>
      <w:r w:rsidRPr="003063DC">
        <w:rPr>
          <w:rFonts w:cstheme="minorHAnsi"/>
          <w:sz w:val="24"/>
          <w:szCs w:val="24"/>
        </w:rPr>
        <w:t xml:space="preserve">(10) μονάδες για κάθε ένα από τα υπόλοιπα παιδιά, </w:t>
      </w:r>
      <w:r w:rsidRPr="003063DC">
        <w:rPr>
          <w:rFonts w:cstheme="minorHAnsi"/>
          <w:b/>
          <w:bCs/>
          <w:sz w:val="24"/>
          <w:szCs w:val="24"/>
        </w:rPr>
        <w:t>εφόσον αυτά είναι άγαμα ανήλικα ή</w:t>
      </w:r>
      <w:r>
        <w:rPr>
          <w:rFonts w:cstheme="minorHAnsi"/>
          <w:sz w:val="24"/>
          <w:szCs w:val="24"/>
        </w:rPr>
        <w:t xml:space="preserve"> </w:t>
      </w:r>
      <w:r w:rsidRPr="003063DC">
        <w:rPr>
          <w:rFonts w:cstheme="minorHAnsi"/>
          <w:b/>
          <w:bCs/>
          <w:sz w:val="24"/>
          <w:szCs w:val="24"/>
        </w:rPr>
        <w:t>σπουδάζουν</w:t>
      </w:r>
      <w:r w:rsidRPr="003063DC">
        <w:rPr>
          <w:rFonts w:cstheme="minorHAnsi"/>
          <w:sz w:val="24"/>
          <w:szCs w:val="24"/>
        </w:rPr>
        <w:t>.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063DC">
        <w:rPr>
          <w:rFonts w:cstheme="minorHAnsi"/>
          <w:b/>
          <w:bCs/>
          <w:sz w:val="24"/>
          <w:szCs w:val="24"/>
        </w:rPr>
        <w:t>ΔΙΕΥΚΡΙΝΙΣΕΙΣ ΕΠΙ ΤΩΝ ΑΝΩΤΕΡΩ ΚΡΙΤΗΡΙΩΝ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Η έννοια των ανωτέρω τεσσάρων (4) κριτηρίων, με επιφύλαξη των όσων παρακάτω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 xml:space="preserve">διευκρινίζουμε, </w:t>
      </w:r>
      <w:r w:rsidRPr="003063DC">
        <w:rPr>
          <w:rFonts w:cstheme="minorHAnsi"/>
          <w:b/>
          <w:bCs/>
          <w:sz w:val="24"/>
          <w:szCs w:val="24"/>
        </w:rPr>
        <w:t>ταυτίζεται εννοιολογικά με αυτή των μεταθέσεων</w:t>
      </w:r>
      <w:r w:rsidR="007D6D4B">
        <w:rPr>
          <w:rFonts w:cstheme="minorHAnsi"/>
          <w:sz w:val="24"/>
          <w:szCs w:val="24"/>
        </w:rPr>
        <w:t xml:space="preserve">. Τα κριτήρια αυτά όμως </w:t>
      </w:r>
      <w:r w:rsidRPr="003063DC">
        <w:rPr>
          <w:rFonts w:cstheme="minorHAnsi"/>
          <w:sz w:val="24"/>
          <w:szCs w:val="24"/>
        </w:rPr>
        <w:t>διαφοροποιούνται ως προς τους συντελεστές που αποδί</w:t>
      </w:r>
      <w:r w:rsidR="007D6D4B">
        <w:rPr>
          <w:rFonts w:cstheme="minorHAnsi"/>
          <w:sz w:val="24"/>
          <w:szCs w:val="24"/>
        </w:rPr>
        <w:t xml:space="preserve">δουν το σύνολο των μονάδων κάθε </w:t>
      </w:r>
      <w:r w:rsidRPr="003063DC">
        <w:rPr>
          <w:rFonts w:cstheme="minorHAnsi"/>
          <w:sz w:val="24"/>
          <w:szCs w:val="24"/>
        </w:rPr>
        <w:t>εκπαιδευτικού κατά τα ανωτέρω, λόγω του διαφορετικο</w:t>
      </w:r>
      <w:r w:rsidR="007D6D4B">
        <w:rPr>
          <w:rFonts w:cstheme="minorHAnsi"/>
          <w:sz w:val="24"/>
          <w:szCs w:val="24"/>
        </w:rPr>
        <w:t xml:space="preserve">ύ χαρακτήρα των αποσπάσεων, και </w:t>
      </w:r>
      <w:r w:rsidRPr="003063DC">
        <w:rPr>
          <w:rFonts w:cstheme="minorHAnsi"/>
          <w:sz w:val="24"/>
          <w:szCs w:val="24"/>
        </w:rPr>
        <w:t xml:space="preserve">επομένως θα προκύψει διαφορετική </w:t>
      </w:r>
      <w:proofErr w:type="spellStart"/>
      <w:r w:rsidRPr="003063DC">
        <w:rPr>
          <w:rFonts w:cstheme="minorHAnsi"/>
          <w:sz w:val="24"/>
          <w:szCs w:val="24"/>
        </w:rPr>
        <w:t>μοριοδότηση</w:t>
      </w:r>
      <w:proofErr w:type="spellEnd"/>
      <w:r w:rsidRPr="003063DC">
        <w:rPr>
          <w:rFonts w:cstheme="minorHAnsi"/>
          <w:sz w:val="24"/>
          <w:szCs w:val="24"/>
        </w:rPr>
        <w:t xml:space="preserve"> γι</w:t>
      </w:r>
      <w:r w:rsidR="007D6D4B">
        <w:rPr>
          <w:rFonts w:cstheme="minorHAnsi"/>
          <w:sz w:val="24"/>
          <w:szCs w:val="24"/>
        </w:rPr>
        <w:t xml:space="preserve">α τις αποσπάσεις από εκείνη των μεταθέσεων για κάθε </w:t>
      </w:r>
      <w:r w:rsidRPr="003063DC">
        <w:rPr>
          <w:rFonts w:cstheme="minorHAnsi"/>
          <w:sz w:val="24"/>
          <w:szCs w:val="24"/>
        </w:rPr>
        <w:t>εκπαιδευτικό.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 xml:space="preserve">Έτσι θα ισχύουν γενικά τα όσα αναφέρονται στην </w:t>
      </w:r>
      <w:proofErr w:type="spellStart"/>
      <w:r w:rsidRPr="003063DC">
        <w:rPr>
          <w:rFonts w:cstheme="minorHAnsi"/>
          <w:sz w:val="24"/>
          <w:szCs w:val="24"/>
        </w:rPr>
        <w:t>αριθμ</w:t>
      </w:r>
      <w:proofErr w:type="spellEnd"/>
      <w:r w:rsidRPr="003063DC">
        <w:rPr>
          <w:rFonts w:cstheme="minorHAnsi"/>
          <w:sz w:val="24"/>
          <w:szCs w:val="24"/>
        </w:rPr>
        <w:t xml:space="preserve">. </w:t>
      </w:r>
      <w:r w:rsidR="007D6D4B">
        <w:rPr>
          <w:rFonts w:cstheme="minorHAnsi"/>
          <w:sz w:val="24"/>
          <w:szCs w:val="24"/>
        </w:rPr>
        <w:t>50692/Ε2/27-3-2018</w:t>
      </w:r>
      <w:r w:rsidRPr="003063DC">
        <w:rPr>
          <w:rFonts w:cstheme="minorHAnsi"/>
          <w:sz w:val="24"/>
          <w:szCs w:val="24"/>
        </w:rPr>
        <w:t xml:space="preserve"> εγκύκλιο των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μεταθέσεων Α/</w:t>
      </w:r>
      <w:proofErr w:type="spellStart"/>
      <w:r w:rsidRPr="003063DC">
        <w:rPr>
          <w:rFonts w:cstheme="minorHAnsi"/>
          <w:sz w:val="24"/>
          <w:szCs w:val="24"/>
        </w:rPr>
        <w:t>θμιας</w:t>
      </w:r>
      <w:proofErr w:type="spellEnd"/>
      <w:r w:rsidRPr="003063DC">
        <w:rPr>
          <w:rFonts w:cstheme="minorHAnsi"/>
          <w:sz w:val="24"/>
          <w:szCs w:val="24"/>
        </w:rPr>
        <w:t xml:space="preserve"> και Β/</w:t>
      </w:r>
      <w:proofErr w:type="spellStart"/>
      <w:r w:rsidRPr="003063DC">
        <w:rPr>
          <w:rFonts w:cstheme="minorHAnsi"/>
          <w:sz w:val="24"/>
          <w:szCs w:val="24"/>
        </w:rPr>
        <w:t>θμιας</w:t>
      </w:r>
      <w:proofErr w:type="spellEnd"/>
      <w:r w:rsidRPr="003063DC">
        <w:rPr>
          <w:rFonts w:cstheme="minorHAnsi"/>
          <w:sz w:val="24"/>
          <w:szCs w:val="24"/>
        </w:rPr>
        <w:t xml:space="preserve"> Εκπαίδευσης, λαμβάνοντας υπόψη τα όσα παρακάτω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διευκρινιστικά αναφέρονται για κάθε κριτήριο: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063DC">
        <w:rPr>
          <w:rFonts w:cstheme="minorHAnsi"/>
          <w:b/>
          <w:bCs/>
          <w:sz w:val="24"/>
          <w:szCs w:val="24"/>
        </w:rPr>
        <w:t>Ι. ΣΥΝΟΛΙΚΗ ΥΠΗΡΕΣΙΑ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Επειδή ο χρόνος συνολικής υπηρεσίας είναι ο ίδιος με τον κατά την έννοια του χρόνου των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μεταθέσεων και πρέπει να ταυτίζεται με αυτόν, στην περίπτωση που οι εκπαιδευτικοί έχουν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υποβάλλει αίτηση μετάθεσης να αναγράφουν και στην αίτηση απόσπασης το ακριβές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χρονικό διάστημα χρόνου που αναφέρεται στην αίτηση μετάθεσης, εννοείται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3063DC">
        <w:rPr>
          <w:rFonts w:cstheme="minorHAnsi"/>
          <w:sz w:val="24"/>
          <w:szCs w:val="24"/>
        </w:rPr>
        <w:lastRenderedPageBreak/>
        <w:t>επικαιροποιημένο</w:t>
      </w:r>
      <w:proofErr w:type="spellEnd"/>
      <w:r w:rsidRPr="003063DC">
        <w:rPr>
          <w:rFonts w:cstheme="minorHAnsi"/>
          <w:sz w:val="24"/>
          <w:szCs w:val="24"/>
        </w:rPr>
        <w:t xml:space="preserve"> κατά το τρέχον έτος στην περίπτωση που υποβλήθηκαν αιτήσεις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μετάθεσης τα προηγούμενα έτη.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Σε διαφορετική περίπτωση πρέπει να δοθεί ιδιαίτερη προσοχή στις οδηγίες της εγκυκλίου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των μεταθέσεων για τον υπολογισμό του χρόνου των προϋπηρεσιών, κάτι που οπωσδήποτε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συνιστά προσεκτικό έλεγχο του φακέλου των εκπαιδευτικών, ώστε να υπάρξει σύγκλιση στο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χρόνο που θα αναφέρουν στη χειρόγραφη αίτησή τους οι εκπαιδευτικοί και στον χρόνο που</w:t>
      </w:r>
    </w:p>
    <w:p w:rsid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θα προκύψει από τον έλεγχο της Διεύθυνσης της οργανικής τους θέσης.</w:t>
      </w:r>
    </w:p>
    <w:p w:rsidR="007D6D4B" w:rsidRPr="003063DC" w:rsidRDefault="007D6D4B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063DC">
        <w:rPr>
          <w:rFonts w:cstheme="minorHAnsi"/>
          <w:b/>
          <w:bCs/>
          <w:sz w:val="24"/>
          <w:szCs w:val="24"/>
        </w:rPr>
        <w:t>ΙΙ. ΣΥΝΥΠΗΡΕΤΗΣΗ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b/>
          <w:bCs/>
          <w:sz w:val="24"/>
          <w:szCs w:val="24"/>
        </w:rPr>
        <w:t xml:space="preserve">α) </w:t>
      </w:r>
      <w:r w:rsidRPr="003063DC">
        <w:rPr>
          <w:rFonts w:cstheme="minorHAnsi"/>
          <w:sz w:val="24"/>
          <w:szCs w:val="24"/>
        </w:rPr>
        <w:t>Οι μονάδες συνυπηρέτησης λαμβάνονται για όλο το ΠΥΣΠΕ/ΠΥΣΔΕ (ένα), όπου υπηρετεί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b/>
          <w:bCs/>
          <w:sz w:val="24"/>
          <w:szCs w:val="24"/>
        </w:rPr>
        <w:t xml:space="preserve">οργανικά </w:t>
      </w:r>
      <w:r w:rsidRPr="003063DC">
        <w:rPr>
          <w:rFonts w:cstheme="minorHAnsi"/>
          <w:sz w:val="24"/>
          <w:szCs w:val="24"/>
        </w:rPr>
        <w:t xml:space="preserve">(όχι με απόσπαση) ή εργάζεται ο/η σύζυγος κατά το τελευταίο ένα (1) </w:t>
      </w:r>
      <w:r w:rsidRPr="003063DC">
        <w:rPr>
          <w:rFonts w:cstheme="minorHAnsi"/>
          <w:b/>
          <w:bCs/>
          <w:sz w:val="24"/>
          <w:szCs w:val="24"/>
        </w:rPr>
        <w:t xml:space="preserve">έτος </w:t>
      </w:r>
      <w:r w:rsidRPr="003063DC">
        <w:rPr>
          <w:rFonts w:cstheme="minorHAnsi"/>
          <w:sz w:val="24"/>
          <w:szCs w:val="24"/>
        </w:rPr>
        <w:t>(1),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στο όποιο δύναται να περιληφθούν και διαστήματα ανεργίας επιδοτούμενης ή μη. Η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προϋπόθεση του ενός έτους στο κατά περίπτωση ΠΥΣΠΕ/ΠΥΣΔΕ πρέπει να συντρέχει κατά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τις ημερομηνίες υποβολής των αιτήσεων απόσπασης.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b/>
          <w:bCs/>
          <w:sz w:val="24"/>
          <w:szCs w:val="24"/>
        </w:rPr>
        <w:t xml:space="preserve">β) </w:t>
      </w:r>
      <w:r w:rsidRPr="003063DC">
        <w:rPr>
          <w:rFonts w:cstheme="minorHAnsi"/>
          <w:sz w:val="24"/>
          <w:szCs w:val="24"/>
        </w:rPr>
        <w:t>Δεν απαιτείται ενεργός σύμβαση εργασίας κατά την υποβολή των αιτήσεων, αλλά θα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πρέπει κατά το τελευταίο έτος να έχουν εργαστεί έστω και μία (1) ημέρα εντός του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ΠΥΣΠΕ/ΠΥΣΔΕ που ζητείται η συνυπηρέτηση. Επομένως οι εκπαιδευτικοί δεν θα λαμβάνουν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μονάδες συνυπηρέτησης όταν κατά τη διάρκεια ολόκληρου του τελευταίου έτους οι σύζυγοί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τους βρίσκονταν σε ανεργία (επιδοτούμενη ή μη).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b/>
          <w:bCs/>
          <w:sz w:val="24"/>
          <w:szCs w:val="24"/>
        </w:rPr>
        <w:t xml:space="preserve">γ) </w:t>
      </w:r>
      <w:r w:rsidRPr="003063DC">
        <w:rPr>
          <w:rFonts w:cstheme="minorHAnsi"/>
          <w:sz w:val="24"/>
          <w:szCs w:val="24"/>
        </w:rPr>
        <w:t>Προκειμένου για τους/τις συζύγους εκπαιδευτικών που υπηρετούν με θητεία, οι μονάδες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συνυπηρέτησης λαμβάνονται για το ΠΥΣΠΕ/ΠΥΣΔΕ που υπηρετεί ο/η σύζυγος και όχι για το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ΠΥΣΠΕ/ΠΥΣΔΕ που είναι η οργανική τους.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b/>
          <w:bCs/>
          <w:sz w:val="24"/>
          <w:szCs w:val="24"/>
        </w:rPr>
        <w:t xml:space="preserve">δ) </w:t>
      </w:r>
      <w:r w:rsidRPr="003063DC">
        <w:rPr>
          <w:rFonts w:cstheme="minorHAnsi"/>
          <w:sz w:val="24"/>
          <w:szCs w:val="24"/>
        </w:rPr>
        <w:t>Για τα μόρια συνυπηρέτησης με σύζυγο εκπαιδευτικό, λαμβάνεται υπόψη και η εργασία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 xml:space="preserve">τους ως </w:t>
      </w:r>
      <w:r w:rsidRPr="003063DC">
        <w:rPr>
          <w:rFonts w:cstheme="minorHAnsi"/>
          <w:b/>
          <w:bCs/>
          <w:sz w:val="24"/>
          <w:szCs w:val="24"/>
        </w:rPr>
        <w:t xml:space="preserve">αναπληρωτών ή ωρομισθίων </w:t>
      </w:r>
      <w:r w:rsidRPr="003063DC">
        <w:rPr>
          <w:rFonts w:cstheme="minorHAnsi"/>
          <w:sz w:val="24"/>
          <w:szCs w:val="24"/>
        </w:rPr>
        <w:t>με την προϋπόθεση ότι το διάστημα εργασίας ή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ανεργίας τους ήταν στο ίδιο ΠΥΣΔΕ</w:t>
      </w:r>
      <w:r w:rsidR="007D6D4B">
        <w:rPr>
          <w:rFonts w:cstheme="minorHAnsi"/>
          <w:sz w:val="24"/>
          <w:szCs w:val="24"/>
        </w:rPr>
        <w:t>/</w:t>
      </w:r>
      <w:r w:rsidR="007D6D4B" w:rsidRPr="007D6D4B">
        <w:rPr>
          <w:rFonts w:cstheme="minorHAnsi"/>
          <w:sz w:val="24"/>
          <w:szCs w:val="24"/>
        </w:rPr>
        <w:t xml:space="preserve"> </w:t>
      </w:r>
      <w:r w:rsidR="007D6D4B">
        <w:rPr>
          <w:rFonts w:cstheme="minorHAnsi"/>
          <w:sz w:val="24"/>
          <w:szCs w:val="24"/>
        </w:rPr>
        <w:t>ΠΥΣΠΕ</w:t>
      </w:r>
      <w:r w:rsidRPr="003063DC">
        <w:rPr>
          <w:rFonts w:cstheme="minorHAnsi"/>
          <w:sz w:val="24"/>
          <w:szCs w:val="24"/>
        </w:rPr>
        <w:t>.</w:t>
      </w:r>
    </w:p>
    <w:p w:rsidR="007D6D4B" w:rsidRDefault="007D6D4B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063DC">
        <w:rPr>
          <w:rFonts w:cstheme="minorHAnsi"/>
          <w:b/>
          <w:bCs/>
          <w:sz w:val="24"/>
          <w:szCs w:val="24"/>
        </w:rPr>
        <w:t>ΙΙΙ. ΕΝΤΟΠΙΟΤΗΤΑ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Η εντοπιότητα στις αποσπάσεις προσδιορίζεται με βάση την αντίστοιχη θεώρηση των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μεταθέσεων με διαφοροποίηση μόνο ως προς το ότι αυτή ισχύει για όλη τη Δ/</w:t>
      </w:r>
      <w:proofErr w:type="spellStart"/>
      <w:r w:rsidRPr="003063DC">
        <w:rPr>
          <w:rFonts w:cstheme="minorHAnsi"/>
          <w:sz w:val="24"/>
          <w:szCs w:val="24"/>
        </w:rPr>
        <w:t>νση</w:t>
      </w:r>
      <w:proofErr w:type="spellEnd"/>
    </w:p>
    <w:p w:rsidR="003063DC" w:rsidRPr="003063DC" w:rsidRDefault="007D6D4B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(ΠΥΣΔΕ/ΠΥΣΠ</w:t>
      </w:r>
      <w:r w:rsidR="003063DC" w:rsidRPr="003063DC">
        <w:rPr>
          <w:rFonts w:cstheme="minorHAnsi"/>
          <w:sz w:val="24"/>
          <w:szCs w:val="24"/>
        </w:rPr>
        <w:t>Ε).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063DC">
        <w:rPr>
          <w:rFonts w:cstheme="minorHAnsi"/>
          <w:b/>
          <w:bCs/>
          <w:sz w:val="24"/>
          <w:szCs w:val="24"/>
        </w:rPr>
        <w:t>ΙV. ΟΙΚΟΓΕΝΕΙΑΚΟΙ ΛΟΓΟΙ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Οι εκπαιδευτικοί δικαιούνται μόρια για τα τέκνα τους τα οποία φοιτούσαν κατά το σχολικό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έτος 201</w:t>
      </w:r>
      <w:r w:rsidR="007D6D4B">
        <w:rPr>
          <w:rFonts w:cstheme="minorHAnsi"/>
          <w:sz w:val="24"/>
          <w:szCs w:val="24"/>
        </w:rPr>
        <w:t>7</w:t>
      </w:r>
      <w:r w:rsidRPr="003063DC">
        <w:rPr>
          <w:rFonts w:cstheme="minorHAnsi"/>
          <w:sz w:val="24"/>
          <w:szCs w:val="24"/>
        </w:rPr>
        <w:t>-201</w:t>
      </w:r>
      <w:r w:rsidR="007D6D4B">
        <w:rPr>
          <w:rFonts w:cstheme="minorHAnsi"/>
          <w:sz w:val="24"/>
          <w:szCs w:val="24"/>
        </w:rPr>
        <w:t>8</w:t>
      </w:r>
      <w:r w:rsidRPr="003063DC">
        <w:rPr>
          <w:rFonts w:cstheme="minorHAnsi"/>
          <w:sz w:val="24"/>
          <w:szCs w:val="24"/>
        </w:rPr>
        <w:t xml:space="preserve"> στη Γ’ Λυκείου, μολονότι ενδέχεται να έχουν συμπληρώσει το 18ο έτος και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δεν φοιτούν ακόμη σε κάποια ανώτερη ή ανώτατη δημόσια σχολή.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b/>
          <w:bCs/>
          <w:sz w:val="24"/>
          <w:szCs w:val="24"/>
        </w:rPr>
        <w:t>5) Σοβαροί λόγοι υγείας</w:t>
      </w:r>
      <w:r w:rsidRPr="003063DC">
        <w:rPr>
          <w:rFonts w:cstheme="minorHAnsi"/>
          <w:sz w:val="24"/>
          <w:szCs w:val="24"/>
        </w:rPr>
        <w:t>: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b/>
          <w:bCs/>
          <w:sz w:val="24"/>
          <w:szCs w:val="24"/>
        </w:rPr>
        <w:t xml:space="preserve">α. </w:t>
      </w:r>
      <w:r w:rsidRPr="003063DC">
        <w:rPr>
          <w:rFonts w:cstheme="minorHAnsi"/>
          <w:sz w:val="24"/>
          <w:szCs w:val="24"/>
        </w:rPr>
        <w:t>των ίδιων των εκπαιδευτικών, των παιδιών ή των συζύγων τους (μονάδες 5 για ποσοστό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αναπηρίας 50-66%, μονάδες 20 για ποσοστό 67-79% και μονάδες 30 για ποσοστό 80% και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άνω),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b/>
          <w:bCs/>
          <w:sz w:val="24"/>
          <w:szCs w:val="24"/>
        </w:rPr>
        <w:t>β</w:t>
      </w:r>
      <w:r w:rsidRPr="003063DC">
        <w:rPr>
          <w:rFonts w:cstheme="minorHAnsi"/>
          <w:sz w:val="24"/>
          <w:szCs w:val="24"/>
        </w:rPr>
        <w:t>. των γονέων τους που είναι δημότες από διετίας και διαμένουν σε δήμο της περιοχής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όπου ζητείται η απόσπαση, (μονάδα 1 για ποσοστό αναπηρίας 50-66% και μονάδες 3 για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ποσοστό 67% και άνω),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b/>
          <w:bCs/>
          <w:sz w:val="24"/>
          <w:szCs w:val="24"/>
        </w:rPr>
        <w:t xml:space="preserve">γ. </w:t>
      </w:r>
      <w:r w:rsidRPr="003063DC">
        <w:rPr>
          <w:rFonts w:cstheme="minorHAnsi"/>
          <w:sz w:val="24"/>
          <w:szCs w:val="24"/>
        </w:rPr>
        <w:t>αδελφών τους με ποσοστό αναπηρίας 67% και άνω, εφόσον έχουν με δικαστική απόφαση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την επιμέλειά τους (μονάδες 5).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b/>
          <w:bCs/>
          <w:sz w:val="24"/>
          <w:szCs w:val="24"/>
        </w:rPr>
        <w:t xml:space="preserve">ΕΠΙΣΗΜΑΝΣΗ Ι: </w:t>
      </w:r>
      <w:r w:rsidRPr="003063DC">
        <w:rPr>
          <w:rFonts w:cstheme="minorHAnsi"/>
          <w:sz w:val="24"/>
          <w:szCs w:val="24"/>
        </w:rPr>
        <w:t>Για την απόδειξη του ποσοστού αναπηρίας των τριών ως άνω περιπτώσεων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063DC">
        <w:rPr>
          <w:rFonts w:cstheme="minorHAnsi"/>
          <w:sz w:val="24"/>
          <w:szCs w:val="24"/>
        </w:rPr>
        <w:t xml:space="preserve">απαιτείται εν ισχύ γνωμάτευση </w:t>
      </w:r>
      <w:r w:rsidRPr="003063DC">
        <w:rPr>
          <w:rFonts w:cstheme="minorHAnsi"/>
          <w:b/>
          <w:bCs/>
          <w:sz w:val="24"/>
          <w:szCs w:val="24"/>
        </w:rPr>
        <w:t>πρωτοβάθμιας ή δευτεροβάθμιας υγειονομικής επιτροπής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b/>
          <w:bCs/>
          <w:sz w:val="24"/>
          <w:szCs w:val="24"/>
        </w:rPr>
        <w:t>ή Κέντρου Πιστοποίησης Αναπηρίας (ΚΕ.Π.Α.)</w:t>
      </w:r>
      <w:r w:rsidRPr="003063DC">
        <w:rPr>
          <w:rFonts w:cstheme="minorHAnsi"/>
          <w:sz w:val="24"/>
          <w:szCs w:val="24"/>
        </w:rPr>
        <w:t>, που εκδίδεται βάσει του Ενιαίου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Κανονισμού Προσδιορισμού Ποσοστού Αναπηρίας, όπως ισχύει κάθε φορά (άρθρο 7 του ν.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lastRenderedPageBreak/>
        <w:t>3863/2010).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b/>
          <w:bCs/>
          <w:sz w:val="24"/>
          <w:szCs w:val="24"/>
        </w:rPr>
        <w:t xml:space="preserve">ΕΠΙΣΗΜΑΝΣΗ ΙΙ: </w:t>
      </w:r>
      <w:r w:rsidRPr="003063DC">
        <w:rPr>
          <w:rFonts w:cstheme="minorHAnsi"/>
          <w:sz w:val="24"/>
          <w:szCs w:val="24"/>
        </w:rPr>
        <w:t xml:space="preserve">Για τις τρεις προηγούμενες περιπτώσεις </w:t>
      </w:r>
      <w:r w:rsidRPr="003063DC">
        <w:rPr>
          <w:rFonts w:cstheme="minorHAnsi"/>
          <w:b/>
          <w:bCs/>
          <w:sz w:val="24"/>
          <w:szCs w:val="24"/>
        </w:rPr>
        <w:t xml:space="preserve">των σοβαρών λόγων υγείας </w:t>
      </w:r>
      <w:r w:rsidRPr="003063DC">
        <w:rPr>
          <w:rFonts w:cstheme="minorHAnsi"/>
          <w:sz w:val="24"/>
          <w:szCs w:val="24"/>
        </w:rPr>
        <w:t>η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3063DC">
        <w:rPr>
          <w:rFonts w:cstheme="minorHAnsi"/>
          <w:sz w:val="24"/>
          <w:szCs w:val="24"/>
        </w:rPr>
        <w:t>μοριοδότηση</w:t>
      </w:r>
      <w:proofErr w:type="spellEnd"/>
      <w:r w:rsidRPr="003063DC">
        <w:rPr>
          <w:rFonts w:cstheme="minorHAnsi"/>
          <w:sz w:val="24"/>
          <w:szCs w:val="24"/>
        </w:rPr>
        <w:t xml:space="preserve"> δεν γίνεται προσθετικά εντός της ίδιας κατηγορίας στην περίπτωση που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 xml:space="preserve">συντρέχει λόγος </w:t>
      </w:r>
      <w:proofErr w:type="spellStart"/>
      <w:r w:rsidRPr="003063DC">
        <w:rPr>
          <w:rFonts w:cstheme="minorHAnsi"/>
          <w:sz w:val="24"/>
          <w:szCs w:val="24"/>
        </w:rPr>
        <w:t>μοριοδότησης</w:t>
      </w:r>
      <w:proofErr w:type="spellEnd"/>
      <w:r w:rsidRPr="003063DC">
        <w:rPr>
          <w:rFonts w:cstheme="minorHAnsi"/>
          <w:sz w:val="24"/>
          <w:szCs w:val="24"/>
        </w:rPr>
        <w:t xml:space="preserve"> σε περισσότερα του ενός συγγενικά άτομα.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b/>
          <w:bCs/>
          <w:sz w:val="24"/>
          <w:szCs w:val="24"/>
        </w:rPr>
        <w:t xml:space="preserve">δ) </w:t>
      </w:r>
      <w:r w:rsidRPr="003063DC">
        <w:rPr>
          <w:rFonts w:cstheme="minorHAnsi"/>
          <w:sz w:val="24"/>
          <w:szCs w:val="24"/>
        </w:rPr>
        <w:t xml:space="preserve">η θεραπεία για εξωσωματική γονιμοποίηση (μονάδες 3). Τη </w:t>
      </w:r>
      <w:proofErr w:type="spellStart"/>
      <w:r w:rsidRPr="003063DC">
        <w:rPr>
          <w:rFonts w:cstheme="minorHAnsi"/>
          <w:sz w:val="24"/>
          <w:szCs w:val="24"/>
        </w:rPr>
        <w:t>μοριοδότηση</w:t>
      </w:r>
      <w:proofErr w:type="spellEnd"/>
      <w:r w:rsidRPr="003063DC">
        <w:rPr>
          <w:rFonts w:cstheme="minorHAnsi"/>
          <w:sz w:val="24"/>
          <w:szCs w:val="24"/>
        </w:rPr>
        <w:t xml:space="preserve"> αυτή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λαμβάνουν και οι σύζυγοι των εκπαιδευτικών.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Για την απόδειξη του κριτηρίου αυτού απαιτείται βεβαίωση από Ειδικό Κέντρο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Εξωσωματικής Γονιμοποίησης δημόσιου ή ιδιωτικού.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063DC">
        <w:rPr>
          <w:rFonts w:cstheme="minorHAnsi"/>
          <w:b/>
          <w:bCs/>
          <w:sz w:val="24"/>
          <w:szCs w:val="24"/>
        </w:rPr>
        <w:t>6) Λοιποί λόγοι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Οι σπουδές του εκπαιδευτικού (μεταπτυχιακές ή για απόκτηση άλλου τίτλου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Πανεπιστημίου ή ΤΕΙ) σε σχολή που εδρεύει σε διαφορετική περιοχή από αυτήν όπου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ανήκει οργανικά (μονάδες 2). Οι μονάδ</w:t>
      </w:r>
      <w:r w:rsidR="007D6D4B">
        <w:rPr>
          <w:rFonts w:cstheme="minorHAnsi"/>
          <w:sz w:val="24"/>
          <w:szCs w:val="24"/>
        </w:rPr>
        <w:t>ες αυτές χορηγούνται για το ΠΥΣΔΕ/ΠΥΣΠ</w:t>
      </w:r>
      <w:r w:rsidRPr="003063DC">
        <w:rPr>
          <w:rFonts w:cstheme="minorHAnsi"/>
          <w:sz w:val="24"/>
          <w:szCs w:val="24"/>
        </w:rPr>
        <w:t>Ε που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 xml:space="preserve">βρίσκεται η σχολή που φοιτά ο </w:t>
      </w:r>
      <w:proofErr w:type="spellStart"/>
      <w:r w:rsidRPr="003063DC">
        <w:rPr>
          <w:rFonts w:cstheme="minorHAnsi"/>
          <w:sz w:val="24"/>
          <w:szCs w:val="24"/>
        </w:rPr>
        <w:t>εκπ</w:t>
      </w:r>
      <w:proofErr w:type="spellEnd"/>
      <w:r w:rsidRPr="003063DC">
        <w:rPr>
          <w:rFonts w:cstheme="minorHAnsi"/>
          <w:sz w:val="24"/>
          <w:szCs w:val="24"/>
        </w:rPr>
        <w:t>/</w:t>
      </w:r>
      <w:proofErr w:type="spellStart"/>
      <w:r w:rsidRPr="003063DC">
        <w:rPr>
          <w:rFonts w:cstheme="minorHAnsi"/>
          <w:sz w:val="24"/>
          <w:szCs w:val="24"/>
        </w:rPr>
        <w:t>κός</w:t>
      </w:r>
      <w:proofErr w:type="spellEnd"/>
      <w:r w:rsidRPr="003063DC">
        <w:rPr>
          <w:rFonts w:cstheme="minorHAnsi"/>
          <w:sz w:val="24"/>
          <w:szCs w:val="24"/>
        </w:rPr>
        <w:t>. Για σπουδές στο Ελληνικό Ανοικτό Πανεπιστήμιο</w:t>
      </w:r>
    </w:p>
    <w:p w:rsid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(Ε.Α.Π.) δε χορηγούνται οι εν λόγω μονάδες.</w:t>
      </w:r>
    </w:p>
    <w:p w:rsidR="007D6D4B" w:rsidRPr="003063DC" w:rsidRDefault="007D6D4B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063DC" w:rsidRPr="003063DC" w:rsidRDefault="003063DC" w:rsidP="007D6D4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063DC">
        <w:rPr>
          <w:rFonts w:cstheme="minorHAnsi"/>
          <w:b/>
          <w:bCs/>
          <w:sz w:val="24"/>
          <w:szCs w:val="24"/>
        </w:rPr>
        <w:t>ΚΕΦΑΛΑΙΟ Γ΄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063DC">
        <w:rPr>
          <w:rFonts w:cstheme="minorHAnsi"/>
          <w:b/>
          <w:bCs/>
          <w:sz w:val="24"/>
          <w:szCs w:val="24"/>
        </w:rPr>
        <w:t>Αποσπάσεις εκπαιδευτικ</w:t>
      </w:r>
      <w:r w:rsidR="007D6D4B">
        <w:rPr>
          <w:rFonts w:cstheme="minorHAnsi"/>
          <w:b/>
          <w:bCs/>
          <w:sz w:val="24"/>
          <w:szCs w:val="24"/>
        </w:rPr>
        <w:t>ών σε ΣΜΕΑΕ/ΕΕΕΕΚ εντός του ίδιου ΠΥΣΔΕ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Οι εκπαιδευτικοί που επιθυμούν να αποσπαστούν σε ΣΜΕΑΕ</w:t>
      </w:r>
      <w:r w:rsidR="007D6D4B">
        <w:rPr>
          <w:rFonts w:cstheme="minorHAnsi"/>
          <w:sz w:val="24"/>
          <w:szCs w:val="24"/>
        </w:rPr>
        <w:t>/ΕΕΕΕΚ</w:t>
      </w:r>
      <w:r w:rsidRPr="003063DC">
        <w:rPr>
          <w:rFonts w:cstheme="minorHAnsi"/>
          <w:sz w:val="24"/>
          <w:szCs w:val="24"/>
        </w:rPr>
        <w:t xml:space="preserve"> του ΠΥΣΔΕ </w:t>
      </w:r>
      <w:r w:rsidR="007D6D4B">
        <w:rPr>
          <w:rFonts w:cstheme="minorHAnsi"/>
          <w:sz w:val="24"/>
          <w:szCs w:val="24"/>
        </w:rPr>
        <w:t xml:space="preserve">Λακωνίας </w:t>
      </w:r>
      <w:r w:rsidR="007D6D4B" w:rsidRPr="00970C09">
        <w:rPr>
          <w:rFonts w:cstheme="minorHAnsi"/>
          <w:sz w:val="24"/>
          <w:szCs w:val="24"/>
          <w:u w:val="single"/>
        </w:rPr>
        <w:t>που</w:t>
      </w:r>
      <w:r w:rsidR="00970C09" w:rsidRPr="00970C09">
        <w:rPr>
          <w:rFonts w:cstheme="minorHAnsi"/>
          <w:sz w:val="24"/>
          <w:szCs w:val="24"/>
          <w:u w:val="single"/>
        </w:rPr>
        <w:t xml:space="preserve"> </w:t>
      </w:r>
      <w:r w:rsidRPr="00970C09">
        <w:rPr>
          <w:rFonts w:cstheme="minorHAnsi"/>
          <w:sz w:val="24"/>
          <w:szCs w:val="24"/>
          <w:u w:val="single"/>
        </w:rPr>
        <w:t>ανήκουν οργανικά ή βρίσκονται στη διάθεση</w:t>
      </w:r>
      <w:r w:rsidRPr="003063DC">
        <w:rPr>
          <w:rFonts w:cstheme="minorHAnsi"/>
          <w:sz w:val="24"/>
          <w:szCs w:val="24"/>
        </w:rPr>
        <w:t>, υποβάλλουν α</w:t>
      </w:r>
      <w:r w:rsidR="007D6D4B">
        <w:rPr>
          <w:rFonts w:cstheme="minorHAnsi"/>
          <w:sz w:val="24"/>
          <w:szCs w:val="24"/>
        </w:rPr>
        <w:t xml:space="preserve">ίτηση στην Δ.Δ.Ε. Λακωνίας στην </w:t>
      </w:r>
      <w:r w:rsidR="00970C09">
        <w:rPr>
          <w:rFonts w:cstheme="minorHAnsi"/>
          <w:sz w:val="24"/>
          <w:szCs w:val="24"/>
        </w:rPr>
        <w:t>ίδια προθεσμία (από 23-7-2018 έως 20-8-2018)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Οι εκπαιδευτικοί αυτοί αποσπώνται σε ΣΜΕΑΕ</w:t>
      </w:r>
      <w:r w:rsidR="007D6D4B">
        <w:rPr>
          <w:rFonts w:cstheme="minorHAnsi"/>
          <w:sz w:val="24"/>
          <w:szCs w:val="24"/>
        </w:rPr>
        <w:t>/ΕΕΕΕΚ</w:t>
      </w:r>
      <w:r w:rsidRPr="003063DC">
        <w:rPr>
          <w:rFonts w:cstheme="minorHAnsi"/>
          <w:sz w:val="24"/>
          <w:szCs w:val="24"/>
        </w:rPr>
        <w:t xml:space="preserve"> με απόφαση του οικείου Διευθυντή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 xml:space="preserve">Εκπαίδευσης, ύστερα από πράξη του ΠΥΣΔΕ. Απαραίτητη προϋπόθεση </w:t>
      </w:r>
      <w:r w:rsidRPr="003063DC">
        <w:rPr>
          <w:rFonts w:cstheme="minorHAnsi"/>
          <w:b/>
          <w:bCs/>
          <w:sz w:val="24"/>
          <w:szCs w:val="24"/>
        </w:rPr>
        <w:t xml:space="preserve">και </w:t>
      </w:r>
      <w:r w:rsidRPr="003063DC">
        <w:rPr>
          <w:rFonts w:cstheme="minorHAnsi"/>
          <w:sz w:val="24"/>
          <w:szCs w:val="24"/>
        </w:rPr>
        <w:t>για τις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αποσπάσεις σε ΣΜΕΑΕ, εντός του ΠΥΣΔΕ, είναι να διαθέτουν οι εκπαιδευτικοί τα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προβλεπόμενα προσόντα ΕΑΕ της παρ. 1.3 του άρθρου 20 και των παρ. 1 και 3 του άρθρου</w:t>
      </w:r>
    </w:p>
    <w:p w:rsidR="003063DC" w:rsidRPr="003063DC" w:rsidRDefault="003063DC" w:rsidP="003063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63DC">
        <w:rPr>
          <w:rFonts w:cstheme="minorHAnsi"/>
          <w:sz w:val="24"/>
          <w:szCs w:val="24"/>
        </w:rPr>
        <w:t>21 του ν. 3699/2008 όπως έχει τροποποιηθεί και ισχύει σήμερα.</w:t>
      </w:r>
    </w:p>
    <w:p w:rsidR="00B11253" w:rsidRPr="007D6D4B" w:rsidRDefault="007D6D4B" w:rsidP="00970C09">
      <w:pPr>
        <w:spacing w:after="0" w:line="240" w:lineRule="auto"/>
        <w:rPr>
          <w:rFonts w:cstheme="minorHAnsi"/>
          <w:bCs/>
          <w:sz w:val="24"/>
          <w:szCs w:val="24"/>
        </w:rPr>
      </w:pPr>
      <w:r w:rsidRPr="007D6D4B">
        <w:rPr>
          <w:rFonts w:cstheme="minorHAnsi"/>
          <w:bCs/>
          <w:sz w:val="24"/>
          <w:szCs w:val="24"/>
        </w:rPr>
        <w:t xml:space="preserve">Στον πίνακα λειτουργικών κενών που έχει κοινοποιηθεί </w:t>
      </w:r>
      <w:r w:rsidR="00970C09">
        <w:rPr>
          <w:rFonts w:cstheme="minorHAnsi"/>
          <w:bCs/>
          <w:sz w:val="24"/>
          <w:szCs w:val="24"/>
        </w:rPr>
        <w:t xml:space="preserve">στις σχολικές μονάδες </w:t>
      </w:r>
      <w:r w:rsidRPr="007D6D4B">
        <w:rPr>
          <w:rFonts w:cstheme="minorHAnsi"/>
          <w:bCs/>
          <w:sz w:val="24"/>
          <w:szCs w:val="24"/>
        </w:rPr>
        <w:t xml:space="preserve">και </w:t>
      </w:r>
      <w:r w:rsidR="00970C09">
        <w:rPr>
          <w:rFonts w:cstheme="minorHAnsi"/>
          <w:bCs/>
          <w:sz w:val="24"/>
          <w:szCs w:val="24"/>
        </w:rPr>
        <w:t xml:space="preserve">έχει </w:t>
      </w:r>
      <w:bookmarkStart w:id="0" w:name="_GoBack"/>
      <w:bookmarkEnd w:id="0"/>
      <w:r w:rsidRPr="007D6D4B">
        <w:rPr>
          <w:rFonts w:cstheme="minorHAnsi"/>
          <w:bCs/>
          <w:sz w:val="24"/>
          <w:szCs w:val="24"/>
        </w:rPr>
        <w:t>αναρτηθεί στην ιστοσελίδα της Δ.Δ.Ε. Λακωνίας</w:t>
      </w:r>
      <w:r>
        <w:rPr>
          <w:rFonts w:cstheme="minorHAnsi"/>
          <w:bCs/>
          <w:sz w:val="24"/>
          <w:szCs w:val="24"/>
        </w:rPr>
        <w:t>, τα κενά σε ΣΜΕΑΕ/ΕΕΕΕΚ αφορούν το ΕΕΕΕΚ Μυστρά.</w:t>
      </w:r>
    </w:p>
    <w:p w:rsidR="007D6D4B" w:rsidRDefault="007D6D4B" w:rsidP="003063DC">
      <w:pPr>
        <w:rPr>
          <w:rFonts w:cstheme="minorHAnsi"/>
          <w:b/>
          <w:bCs/>
          <w:sz w:val="24"/>
          <w:szCs w:val="24"/>
        </w:rPr>
      </w:pPr>
    </w:p>
    <w:p w:rsidR="00970C09" w:rsidRDefault="00970C09" w:rsidP="003063D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Συνημμένα:</w:t>
      </w:r>
    </w:p>
    <w:p w:rsidR="00970C09" w:rsidRDefault="00970C09" w:rsidP="00970C09">
      <w:pPr>
        <w:pStyle w:val="a4"/>
        <w:numPr>
          <w:ilvl w:val="0"/>
          <w:numId w:val="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Έντυπο αίτησης απόσπασης εντός ΠΥΣΔΕ</w:t>
      </w:r>
    </w:p>
    <w:p w:rsidR="00970C09" w:rsidRPr="00970C09" w:rsidRDefault="00970C09" w:rsidP="00970C09">
      <w:pPr>
        <w:pStyle w:val="a4"/>
        <w:numPr>
          <w:ilvl w:val="0"/>
          <w:numId w:val="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Έντυπο αίτησης απόσπασης σε ΣΜΕΑΕ/ΕΕΕΕΚ του ΠΥΣΔΕ Λακωνίας</w:t>
      </w:r>
    </w:p>
    <w:tbl>
      <w:tblPr>
        <w:tblpPr w:leftFromText="180" w:rightFromText="180" w:vertAnchor="text" w:horzAnchor="page" w:tblpX="6763" w:tblpY="652"/>
        <w:tblW w:w="3544" w:type="dxa"/>
        <w:tblLook w:val="04A0" w:firstRow="1" w:lastRow="0" w:firstColumn="1" w:lastColumn="0" w:noHBand="0" w:noVBand="1"/>
      </w:tblPr>
      <w:tblGrid>
        <w:gridCol w:w="3544"/>
      </w:tblGrid>
      <w:tr w:rsidR="00970C09" w:rsidRPr="00800DE7" w:rsidTr="00970C09">
        <w:tc>
          <w:tcPr>
            <w:tcW w:w="3544" w:type="dxa"/>
            <w:shd w:val="clear" w:color="auto" w:fill="auto"/>
          </w:tcPr>
          <w:p w:rsidR="00970C09" w:rsidRPr="00800DE7" w:rsidRDefault="00970C09" w:rsidP="00970C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800DE7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Ο  Διευθυντής</w:t>
            </w:r>
          </w:p>
          <w:p w:rsidR="00970C09" w:rsidRPr="00800DE7" w:rsidRDefault="00970C09" w:rsidP="00970C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  <w:p w:rsidR="00970C09" w:rsidRPr="00800DE7" w:rsidRDefault="00970C09" w:rsidP="00970C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  <w:p w:rsidR="00970C09" w:rsidRPr="00800DE7" w:rsidRDefault="00970C09" w:rsidP="00970C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  <w:p w:rsidR="00970C09" w:rsidRPr="00800DE7" w:rsidRDefault="00970C09" w:rsidP="00970C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</w:p>
        </w:tc>
      </w:tr>
      <w:tr w:rsidR="00970C09" w:rsidRPr="00800DE7" w:rsidTr="00970C09">
        <w:tc>
          <w:tcPr>
            <w:tcW w:w="3544" w:type="dxa"/>
            <w:shd w:val="clear" w:color="auto" w:fill="auto"/>
          </w:tcPr>
          <w:p w:rsidR="00970C09" w:rsidRPr="00800DE7" w:rsidRDefault="00970C09" w:rsidP="00970C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800DE7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Γεώργιος </w:t>
            </w:r>
            <w:proofErr w:type="spellStart"/>
            <w:r w:rsidRPr="00800DE7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Παπαδάκος</w:t>
            </w:r>
            <w:proofErr w:type="spellEnd"/>
          </w:p>
        </w:tc>
      </w:tr>
    </w:tbl>
    <w:p w:rsidR="007D6D4B" w:rsidRPr="003063DC" w:rsidRDefault="007D6D4B" w:rsidP="003063DC">
      <w:pPr>
        <w:rPr>
          <w:rFonts w:cstheme="minorHAnsi"/>
          <w:sz w:val="24"/>
          <w:szCs w:val="24"/>
        </w:rPr>
      </w:pPr>
    </w:p>
    <w:sectPr w:rsidR="007D6D4B" w:rsidRPr="003063DC" w:rsidSect="007D6D4B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02D11"/>
    <w:multiLevelType w:val="hybridMultilevel"/>
    <w:tmpl w:val="A07A036A"/>
    <w:lvl w:ilvl="0" w:tplc="564C0098">
      <w:start w:val="1"/>
      <w:numFmt w:val="decimal"/>
      <w:lvlText w:val="%1.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54476C93"/>
    <w:multiLevelType w:val="hybridMultilevel"/>
    <w:tmpl w:val="34F045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DC"/>
    <w:rsid w:val="003063DC"/>
    <w:rsid w:val="007D6D4B"/>
    <w:rsid w:val="00800DE7"/>
    <w:rsid w:val="00961A20"/>
    <w:rsid w:val="00970C09"/>
    <w:rsid w:val="00B1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063DC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3063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0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063DC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3063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0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dpros@dide.lak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1525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2018-07-20T06:55:00Z</dcterms:created>
  <dcterms:modified xsi:type="dcterms:W3CDTF">2018-07-20T08:15:00Z</dcterms:modified>
</cp:coreProperties>
</file>